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54DC91BA" w:rsidR="00E10C97" w:rsidRPr="00532ACB" w:rsidRDefault="00532ACB" w:rsidP="00E10C97">
      <w:pPr>
        <w:pStyle w:val="CRCoverPage"/>
        <w:tabs>
          <w:tab w:val="right" w:pos="9639"/>
        </w:tabs>
        <w:spacing w:after="0"/>
        <w:rPr>
          <w:rFonts w:eastAsia="맑은 고딕"/>
          <w:b/>
          <w:i/>
          <w:noProof/>
          <w:sz w:val="28"/>
        </w:rPr>
      </w:pPr>
      <w:r w:rsidRPr="00596D22">
        <w:rPr>
          <w:b/>
          <w:sz w:val="24"/>
        </w:rPr>
        <w:t>3GPP TSG-</w:t>
      </w:r>
      <w:r w:rsidRPr="00596D22">
        <w:rPr>
          <w:rFonts w:hint="eastAsia"/>
          <w:b/>
          <w:sz w:val="24"/>
          <w:lang w:eastAsia="ko-KR"/>
        </w:rPr>
        <w:t>SA2</w:t>
      </w:r>
      <w:r w:rsidRPr="00596D22">
        <w:rPr>
          <w:b/>
          <w:sz w:val="24"/>
        </w:rPr>
        <w:t xml:space="preserve"> Meeting #</w:t>
      </w:r>
      <w:r w:rsidRPr="00596D22">
        <w:rPr>
          <w:rFonts w:hint="eastAsia"/>
          <w:b/>
          <w:sz w:val="24"/>
          <w:lang w:eastAsia="ko-KR"/>
        </w:rPr>
        <w:t>168</w:t>
      </w:r>
      <w:r w:rsidR="00E10C97">
        <w:rPr>
          <w:b/>
          <w:i/>
          <w:noProof/>
          <w:sz w:val="28"/>
        </w:rPr>
        <w:tab/>
      </w:r>
      <w:r w:rsidR="008324F8" w:rsidRPr="008324F8">
        <w:rPr>
          <w:b/>
          <w:i/>
          <w:noProof/>
          <w:sz w:val="28"/>
          <w:lang w:eastAsia="ko-KR"/>
        </w:rPr>
        <w:t>S2-2503299</w:t>
      </w:r>
    </w:p>
    <w:p w14:paraId="4F40FA84" w14:textId="77777777" w:rsidR="008324F8" w:rsidRDefault="008324F8" w:rsidP="008324F8">
      <w:pPr>
        <w:pStyle w:val="CRCoverPage"/>
        <w:tabs>
          <w:tab w:val="right" w:pos="9639"/>
        </w:tabs>
        <w:outlineLvl w:val="0"/>
        <w:rPr>
          <w:b/>
          <w:noProof/>
          <w:sz w:val="24"/>
        </w:rPr>
      </w:pPr>
      <w:r w:rsidRPr="00471C99">
        <w:rPr>
          <w:b/>
          <w:sz w:val="24"/>
          <w:lang w:eastAsia="ko-KR"/>
        </w:rPr>
        <w:t>Stor-Göteborg, Sweden, 7th Apr 2025 - 11th Apr 2025</w:t>
      </w:r>
      <w:r>
        <w:rPr>
          <w:b/>
          <w:noProof/>
          <w:sz w:val="24"/>
          <w:lang w:eastAsia="ko-KR"/>
        </w:rPr>
        <w:tab/>
      </w:r>
      <w:bookmarkStart w:id="0" w:name="_Hlk173758092"/>
      <w:r w:rsidRPr="002C4880">
        <w:rPr>
          <w:rFonts w:cs="Arial"/>
          <w:b/>
          <w:color w:val="0000FF"/>
        </w:rPr>
        <w:t>(revision of S2-250</w:t>
      </w:r>
      <w:r>
        <w:rPr>
          <w:rFonts w:eastAsia="맑은 고딕" w:cs="Arial" w:hint="eastAsia"/>
          <w:b/>
          <w:color w:val="0000FF"/>
          <w:lang w:eastAsia="ko-KR"/>
        </w:rPr>
        <w:t>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Default="00E10C97" w:rsidP="0060121F">
            <w:pPr>
              <w:pStyle w:val="CRCoverPage"/>
              <w:spacing w:after="0"/>
              <w:jc w:val="right"/>
              <w:rPr>
                <w:i/>
                <w:noProof/>
              </w:rPr>
            </w:pPr>
            <w:r>
              <w:rPr>
                <w:i/>
                <w:noProof/>
                <w:sz w:val="14"/>
              </w:rPr>
              <w:t>CR-Form-v12.3</w:t>
            </w:r>
          </w:p>
        </w:tc>
      </w:tr>
      <w:tr w:rsidR="00E10C97" w14:paraId="41980383" w14:textId="77777777" w:rsidTr="0060121F">
        <w:tc>
          <w:tcPr>
            <w:tcW w:w="9641" w:type="dxa"/>
            <w:gridSpan w:val="9"/>
            <w:tcBorders>
              <w:left w:val="single" w:sz="4" w:space="0" w:color="auto"/>
              <w:right w:val="single" w:sz="4" w:space="0" w:color="auto"/>
            </w:tcBorders>
          </w:tcPr>
          <w:p w14:paraId="1A0EB73B" w14:textId="77777777" w:rsidR="00E10C97" w:rsidRDefault="00E10C97" w:rsidP="0060121F">
            <w:pPr>
              <w:pStyle w:val="CRCoverPage"/>
              <w:spacing w:after="0"/>
              <w:jc w:val="center"/>
              <w:rPr>
                <w:noProof/>
              </w:rPr>
            </w:pPr>
            <w:r>
              <w:rPr>
                <w:b/>
                <w:noProof/>
                <w:sz w:val="32"/>
              </w:rPr>
              <w:t>CHANGE REQUEST</w:t>
            </w:r>
          </w:p>
        </w:tc>
      </w:tr>
      <w:tr w:rsidR="00E10C97" w14:paraId="3F97F950" w14:textId="77777777" w:rsidTr="0060121F">
        <w:tc>
          <w:tcPr>
            <w:tcW w:w="9641" w:type="dxa"/>
            <w:gridSpan w:val="9"/>
            <w:tcBorders>
              <w:left w:val="single" w:sz="4" w:space="0" w:color="auto"/>
              <w:right w:val="single" w:sz="4" w:space="0" w:color="auto"/>
            </w:tcBorders>
          </w:tcPr>
          <w:p w14:paraId="7FCB9174" w14:textId="77777777" w:rsidR="00E10C97" w:rsidRDefault="00E10C97" w:rsidP="0060121F">
            <w:pPr>
              <w:pStyle w:val="CRCoverPage"/>
              <w:spacing w:after="0"/>
              <w:rPr>
                <w:noProof/>
                <w:sz w:val="8"/>
                <w:szCs w:val="8"/>
              </w:rPr>
            </w:pPr>
          </w:p>
        </w:tc>
      </w:tr>
      <w:tr w:rsidR="00E10C97" w14:paraId="72568A1E" w14:textId="77777777" w:rsidTr="0060121F">
        <w:tc>
          <w:tcPr>
            <w:tcW w:w="142" w:type="dxa"/>
            <w:tcBorders>
              <w:left w:val="single" w:sz="4" w:space="0" w:color="auto"/>
            </w:tcBorders>
          </w:tcPr>
          <w:p w14:paraId="44445ABD" w14:textId="77777777" w:rsidR="00E10C97" w:rsidRDefault="00E10C97" w:rsidP="0060121F">
            <w:pPr>
              <w:pStyle w:val="CRCoverPage"/>
              <w:spacing w:after="0"/>
              <w:jc w:val="right"/>
              <w:rPr>
                <w:noProof/>
              </w:rPr>
            </w:pPr>
          </w:p>
        </w:tc>
        <w:tc>
          <w:tcPr>
            <w:tcW w:w="1559" w:type="dxa"/>
            <w:shd w:val="pct30" w:color="FFFF00" w:fill="auto"/>
          </w:tcPr>
          <w:p w14:paraId="0D59D4FD" w14:textId="6EB031DF" w:rsidR="00E10C97" w:rsidRPr="00532ACB" w:rsidRDefault="00E10C97" w:rsidP="0060121F">
            <w:pPr>
              <w:pStyle w:val="CRCoverPage"/>
              <w:spacing w:after="0"/>
              <w:jc w:val="right"/>
              <w:rPr>
                <w:rFonts w:eastAsia="맑은 고딕"/>
                <w:b/>
                <w:noProof/>
                <w:sz w:val="28"/>
                <w:lang w:eastAsia="ko-KR"/>
              </w:rPr>
            </w:pPr>
            <w:r>
              <w:rPr>
                <w:rFonts w:hint="eastAsia"/>
                <w:b/>
                <w:noProof/>
                <w:sz w:val="28"/>
                <w:lang w:eastAsia="ko-KR"/>
              </w:rPr>
              <w:t>23.50</w:t>
            </w:r>
            <w:r w:rsidR="00532ACB">
              <w:rPr>
                <w:rFonts w:eastAsia="맑은 고딕" w:hint="eastAsia"/>
                <w:b/>
                <w:noProof/>
                <w:sz w:val="28"/>
                <w:lang w:eastAsia="ko-KR"/>
              </w:rPr>
              <w:t>1</w:t>
            </w:r>
          </w:p>
        </w:tc>
        <w:tc>
          <w:tcPr>
            <w:tcW w:w="709" w:type="dxa"/>
          </w:tcPr>
          <w:p w14:paraId="4A4C9699" w14:textId="77777777" w:rsidR="00E10C97" w:rsidRDefault="00E10C97" w:rsidP="0060121F">
            <w:pPr>
              <w:pStyle w:val="CRCoverPage"/>
              <w:spacing w:after="0"/>
              <w:jc w:val="center"/>
              <w:rPr>
                <w:noProof/>
              </w:rPr>
            </w:pPr>
            <w:r>
              <w:rPr>
                <w:b/>
                <w:noProof/>
                <w:sz w:val="28"/>
              </w:rPr>
              <w:t>CR</w:t>
            </w:r>
          </w:p>
        </w:tc>
        <w:tc>
          <w:tcPr>
            <w:tcW w:w="1276" w:type="dxa"/>
            <w:shd w:val="pct30" w:color="FFFF00" w:fill="auto"/>
          </w:tcPr>
          <w:p w14:paraId="773A3742" w14:textId="25EE5834" w:rsidR="00E10C97" w:rsidRPr="00C31ED3" w:rsidRDefault="00D22901" w:rsidP="00C31ED3">
            <w:pPr>
              <w:pStyle w:val="CRCoverPage"/>
              <w:spacing w:after="0"/>
              <w:jc w:val="center"/>
              <w:rPr>
                <w:rFonts w:eastAsia="맑은 고딕"/>
                <w:noProof/>
                <w:lang w:eastAsia="ko-KR"/>
              </w:rPr>
            </w:pPr>
            <w:r>
              <w:rPr>
                <w:rFonts w:eastAsia="맑은 고딕" w:hint="eastAsia"/>
                <w:b/>
                <w:noProof/>
                <w:sz w:val="28"/>
                <w:lang w:eastAsia="ko-KR"/>
              </w:rPr>
              <w:t>6201</w:t>
            </w:r>
          </w:p>
        </w:tc>
        <w:tc>
          <w:tcPr>
            <w:tcW w:w="709" w:type="dxa"/>
          </w:tcPr>
          <w:p w14:paraId="0F66CA5A" w14:textId="77777777" w:rsidR="00E10C97" w:rsidRDefault="00E10C97" w:rsidP="0060121F">
            <w:pPr>
              <w:pStyle w:val="CRCoverPage"/>
              <w:tabs>
                <w:tab w:val="right" w:pos="625"/>
              </w:tabs>
              <w:spacing w:after="0"/>
              <w:jc w:val="center"/>
              <w:rPr>
                <w:noProof/>
              </w:rPr>
            </w:pPr>
            <w:r>
              <w:rPr>
                <w:b/>
                <w:bCs/>
                <w:noProof/>
                <w:sz w:val="28"/>
              </w:rPr>
              <w:t>rev</w:t>
            </w:r>
          </w:p>
        </w:tc>
        <w:tc>
          <w:tcPr>
            <w:tcW w:w="992" w:type="dxa"/>
            <w:shd w:val="pct30" w:color="FFFF00" w:fill="auto"/>
          </w:tcPr>
          <w:p w14:paraId="756D9D68" w14:textId="7D51046B" w:rsidR="00E10C97" w:rsidRPr="00E10C97" w:rsidRDefault="00E10C97" w:rsidP="0060121F">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093CA043" w14:textId="77777777" w:rsidR="00E10C97" w:rsidRDefault="00E10C97" w:rsidP="00601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CD904" w14:textId="1C9AF488" w:rsidR="00E10C97" w:rsidRPr="00410371" w:rsidRDefault="00E10C97" w:rsidP="0060121F">
            <w:pPr>
              <w:pStyle w:val="CRCoverPage"/>
              <w:spacing w:after="0"/>
              <w:jc w:val="center"/>
              <w:rPr>
                <w:noProof/>
                <w:sz w:val="28"/>
                <w:lang w:eastAsia="ko-KR"/>
              </w:rPr>
            </w:pPr>
            <w:fldSimple w:instr=" DOCPROPERTY  Version  \* MERGEFORMAT "/>
            <w:r>
              <w:rPr>
                <w:rFonts w:hint="eastAsia"/>
                <w:b/>
                <w:noProof/>
                <w:sz w:val="28"/>
                <w:lang w:eastAsia="ko-KR"/>
              </w:rPr>
              <w:t>19.</w:t>
            </w:r>
            <w:r w:rsidR="00606E74">
              <w:rPr>
                <w:rFonts w:eastAsia="맑은 고딕" w:hint="eastAsia"/>
                <w:b/>
                <w:noProof/>
                <w:sz w:val="28"/>
                <w:lang w:eastAsia="ko-KR"/>
              </w:rPr>
              <w:t>3</w:t>
            </w:r>
            <w:r>
              <w:rPr>
                <w:rFonts w:hint="eastAsia"/>
                <w:b/>
                <w:noProof/>
                <w:sz w:val="28"/>
                <w:lang w:eastAsia="ko-KR"/>
              </w:rPr>
              <w:t>.0</w:t>
            </w:r>
          </w:p>
        </w:tc>
        <w:tc>
          <w:tcPr>
            <w:tcW w:w="143" w:type="dxa"/>
            <w:tcBorders>
              <w:right w:val="single" w:sz="4" w:space="0" w:color="auto"/>
            </w:tcBorders>
          </w:tcPr>
          <w:p w14:paraId="347E74E0" w14:textId="77777777" w:rsidR="00E10C97" w:rsidRDefault="00E10C97" w:rsidP="0060121F">
            <w:pPr>
              <w:pStyle w:val="CRCoverPage"/>
              <w:spacing w:after="0"/>
              <w:rPr>
                <w:noProof/>
              </w:rPr>
            </w:pPr>
          </w:p>
        </w:tc>
      </w:tr>
      <w:tr w:rsidR="00E10C97" w14:paraId="25DB79A5" w14:textId="77777777" w:rsidTr="0060121F">
        <w:tc>
          <w:tcPr>
            <w:tcW w:w="9641" w:type="dxa"/>
            <w:gridSpan w:val="9"/>
            <w:tcBorders>
              <w:left w:val="single" w:sz="4" w:space="0" w:color="auto"/>
              <w:right w:val="single" w:sz="4" w:space="0" w:color="auto"/>
            </w:tcBorders>
          </w:tcPr>
          <w:p w14:paraId="7CFD8B71" w14:textId="77777777" w:rsidR="00E10C97" w:rsidRDefault="00E10C97" w:rsidP="0060121F">
            <w:pPr>
              <w:pStyle w:val="CRCoverPage"/>
              <w:spacing w:after="0"/>
              <w:rPr>
                <w:noProof/>
              </w:rPr>
            </w:pPr>
          </w:p>
        </w:tc>
      </w:tr>
      <w:tr w:rsidR="00E10C97" w14:paraId="10D4DA2A" w14:textId="77777777" w:rsidTr="0060121F">
        <w:tc>
          <w:tcPr>
            <w:tcW w:w="9641" w:type="dxa"/>
            <w:gridSpan w:val="9"/>
            <w:tcBorders>
              <w:top w:val="single" w:sz="4" w:space="0" w:color="auto"/>
            </w:tcBorders>
          </w:tcPr>
          <w:p w14:paraId="6FD671B3" w14:textId="77777777" w:rsidR="00E10C97" w:rsidRPr="00F25D98" w:rsidRDefault="00E10C97" w:rsidP="006012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10C97" w14:paraId="454768CC" w14:textId="77777777" w:rsidTr="0060121F">
        <w:tc>
          <w:tcPr>
            <w:tcW w:w="9641" w:type="dxa"/>
            <w:gridSpan w:val="9"/>
          </w:tcPr>
          <w:p w14:paraId="50C233BB" w14:textId="77777777" w:rsidR="00E10C97" w:rsidRDefault="00E10C97" w:rsidP="0060121F">
            <w:pPr>
              <w:pStyle w:val="CRCoverPage"/>
              <w:spacing w:after="0"/>
              <w:rPr>
                <w:noProof/>
                <w:sz w:val="8"/>
                <w:szCs w:val="8"/>
              </w:rPr>
            </w:pPr>
          </w:p>
        </w:tc>
      </w:tr>
    </w:tbl>
    <w:p w14:paraId="5F8C281C" w14:textId="77777777" w:rsidR="00E10C97"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14:paraId="7E0B5388" w14:textId="77777777" w:rsidTr="0060121F">
        <w:tc>
          <w:tcPr>
            <w:tcW w:w="2835" w:type="dxa"/>
          </w:tcPr>
          <w:p w14:paraId="1EEB9763" w14:textId="77777777" w:rsidR="00E10C97" w:rsidRDefault="00E10C97" w:rsidP="0060121F">
            <w:pPr>
              <w:pStyle w:val="CRCoverPage"/>
              <w:tabs>
                <w:tab w:val="right" w:pos="2751"/>
              </w:tabs>
              <w:spacing w:after="0"/>
              <w:rPr>
                <w:b/>
                <w:i/>
                <w:noProof/>
              </w:rPr>
            </w:pPr>
            <w:r>
              <w:rPr>
                <w:b/>
                <w:i/>
                <w:noProof/>
              </w:rPr>
              <w:t>Proposed change affects:</w:t>
            </w:r>
          </w:p>
        </w:tc>
        <w:tc>
          <w:tcPr>
            <w:tcW w:w="1418" w:type="dxa"/>
          </w:tcPr>
          <w:p w14:paraId="4F1B62F1" w14:textId="77777777" w:rsidR="00E10C97" w:rsidRDefault="00E10C97" w:rsidP="00601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Default="00E10C97" w:rsidP="0060121F">
            <w:pPr>
              <w:pStyle w:val="CRCoverPage"/>
              <w:spacing w:after="0"/>
              <w:jc w:val="center"/>
              <w:rPr>
                <w:b/>
                <w:caps/>
                <w:noProof/>
              </w:rPr>
            </w:pPr>
          </w:p>
        </w:tc>
        <w:tc>
          <w:tcPr>
            <w:tcW w:w="709" w:type="dxa"/>
            <w:tcBorders>
              <w:left w:val="single" w:sz="4" w:space="0" w:color="auto"/>
            </w:tcBorders>
          </w:tcPr>
          <w:p w14:paraId="334C90C9" w14:textId="77777777" w:rsidR="00E10C97" w:rsidRDefault="00E10C97" w:rsidP="00601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311133ED" w:rsidR="00E10C97" w:rsidRPr="00E10C97" w:rsidRDefault="00E10C97" w:rsidP="0060121F">
            <w:pPr>
              <w:pStyle w:val="CRCoverPage"/>
              <w:spacing w:after="0"/>
              <w:jc w:val="center"/>
              <w:rPr>
                <w:rFonts w:eastAsia="맑은 고딕"/>
                <w:b/>
                <w:caps/>
                <w:noProof/>
                <w:lang w:eastAsia="ko-KR"/>
              </w:rPr>
            </w:pPr>
          </w:p>
        </w:tc>
        <w:tc>
          <w:tcPr>
            <w:tcW w:w="2126" w:type="dxa"/>
          </w:tcPr>
          <w:p w14:paraId="1529F293" w14:textId="77777777" w:rsidR="00E10C97" w:rsidRDefault="00E10C97" w:rsidP="00601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Default="00E10C97" w:rsidP="0060121F">
            <w:pPr>
              <w:pStyle w:val="CRCoverPage"/>
              <w:spacing w:after="0"/>
              <w:jc w:val="center"/>
              <w:rPr>
                <w:b/>
                <w:caps/>
                <w:noProof/>
              </w:rPr>
            </w:pPr>
          </w:p>
        </w:tc>
        <w:tc>
          <w:tcPr>
            <w:tcW w:w="1418" w:type="dxa"/>
            <w:tcBorders>
              <w:left w:val="nil"/>
            </w:tcBorders>
          </w:tcPr>
          <w:p w14:paraId="4431A431" w14:textId="77777777" w:rsidR="00E10C97" w:rsidRDefault="00E10C97" w:rsidP="00601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Default="00E10C97" w:rsidP="0060121F">
            <w:pPr>
              <w:pStyle w:val="CRCoverPage"/>
              <w:spacing w:after="0"/>
              <w:jc w:val="center"/>
              <w:rPr>
                <w:b/>
                <w:bCs/>
                <w:caps/>
                <w:noProof/>
                <w:lang w:eastAsia="ko-KR"/>
              </w:rPr>
            </w:pPr>
            <w:r>
              <w:rPr>
                <w:rFonts w:hint="eastAsia"/>
                <w:b/>
                <w:bCs/>
                <w:caps/>
                <w:noProof/>
                <w:lang w:eastAsia="ko-KR"/>
              </w:rPr>
              <w:t>X</w:t>
            </w:r>
          </w:p>
        </w:tc>
      </w:tr>
    </w:tbl>
    <w:p w14:paraId="13907E59" w14:textId="77777777" w:rsidR="00E10C97"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14:paraId="5BE61014" w14:textId="77777777" w:rsidTr="0060121F">
        <w:tc>
          <w:tcPr>
            <w:tcW w:w="9640" w:type="dxa"/>
            <w:gridSpan w:val="11"/>
          </w:tcPr>
          <w:p w14:paraId="294BCC37" w14:textId="77777777" w:rsidR="00E10C97" w:rsidRDefault="00E10C97" w:rsidP="0060121F">
            <w:pPr>
              <w:pStyle w:val="CRCoverPage"/>
              <w:spacing w:after="0"/>
              <w:rPr>
                <w:noProof/>
                <w:sz w:val="8"/>
                <w:szCs w:val="8"/>
              </w:rPr>
            </w:pPr>
          </w:p>
        </w:tc>
      </w:tr>
      <w:tr w:rsidR="00E10C97" w14:paraId="630CDDFB" w14:textId="77777777" w:rsidTr="0060121F">
        <w:tc>
          <w:tcPr>
            <w:tcW w:w="1843" w:type="dxa"/>
            <w:tcBorders>
              <w:top w:val="single" w:sz="4" w:space="0" w:color="auto"/>
              <w:left w:val="single" w:sz="4" w:space="0" w:color="auto"/>
            </w:tcBorders>
          </w:tcPr>
          <w:p w14:paraId="2403AEA7" w14:textId="77777777" w:rsidR="00E10C97" w:rsidRDefault="00E10C97" w:rsidP="00601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FF8E9" w14:textId="30304862" w:rsidR="00E10C97" w:rsidRPr="00E10C97" w:rsidRDefault="009A452A" w:rsidP="0060121F">
            <w:pPr>
              <w:pStyle w:val="CRCoverPage"/>
              <w:spacing w:after="0"/>
              <w:ind w:left="100"/>
              <w:rPr>
                <w:rFonts w:eastAsia="맑은 고딕"/>
                <w:noProof/>
                <w:lang w:eastAsia="ko-KR"/>
              </w:rPr>
            </w:pPr>
            <w:r w:rsidRPr="009A6213">
              <w:rPr>
                <w:rFonts w:eastAsia="맑은 고딕"/>
                <w:noProof/>
                <w:lang w:eastAsia="ko-KR"/>
              </w:rPr>
              <w:t>Configured NSSAI exchange between AMFs for Network Slice Replacement</w:t>
            </w:r>
          </w:p>
        </w:tc>
      </w:tr>
      <w:tr w:rsidR="00E10C97" w14:paraId="1DD8AE28" w14:textId="77777777" w:rsidTr="0060121F">
        <w:tc>
          <w:tcPr>
            <w:tcW w:w="1843" w:type="dxa"/>
            <w:tcBorders>
              <w:left w:val="single" w:sz="4" w:space="0" w:color="auto"/>
            </w:tcBorders>
          </w:tcPr>
          <w:p w14:paraId="7FACD021"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23B97C0C" w14:textId="77777777" w:rsidR="00E10C97" w:rsidRDefault="00E10C97" w:rsidP="0060121F">
            <w:pPr>
              <w:pStyle w:val="CRCoverPage"/>
              <w:spacing w:after="0"/>
              <w:rPr>
                <w:noProof/>
                <w:sz w:val="8"/>
                <w:szCs w:val="8"/>
              </w:rPr>
            </w:pPr>
          </w:p>
        </w:tc>
      </w:tr>
      <w:tr w:rsidR="00E10C97" w14:paraId="4890A3A6" w14:textId="77777777" w:rsidTr="0060121F">
        <w:tc>
          <w:tcPr>
            <w:tcW w:w="1843" w:type="dxa"/>
            <w:tcBorders>
              <w:left w:val="single" w:sz="4" w:space="0" w:color="auto"/>
            </w:tcBorders>
          </w:tcPr>
          <w:p w14:paraId="1C9DE72F" w14:textId="77777777" w:rsidR="00E10C97" w:rsidRDefault="00E10C97" w:rsidP="00601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AC7D1" w14:textId="77777777" w:rsidR="00E10C97" w:rsidRDefault="00E10C97" w:rsidP="0060121F">
            <w:pPr>
              <w:pStyle w:val="CRCoverPage"/>
              <w:spacing w:after="0"/>
              <w:ind w:left="100"/>
              <w:rPr>
                <w:noProof/>
                <w:lang w:eastAsia="ko-KR"/>
              </w:rPr>
            </w:pPr>
            <w:r>
              <w:rPr>
                <w:rFonts w:hint="eastAsia"/>
                <w:noProof/>
                <w:lang w:eastAsia="ko-KR"/>
              </w:rPr>
              <w:t>LG Electronics</w:t>
            </w:r>
          </w:p>
        </w:tc>
      </w:tr>
      <w:tr w:rsidR="00E10C97" w14:paraId="45712AD1" w14:textId="77777777" w:rsidTr="0060121F">
        <w:tc>
          <w:tcPr>
            <w:tcW w:w="1843" w:type="dxa"/>
            <w:tcBorders>
              <w:left w:val="single" w:sz="4" w:space="0" w:color="auto"/>
            </w:tcBorders>
          </w:tcPr>
          <w:p w14:paraId="6FE2E18E" w14:textId="77777777" w:rsidR="00E10C97" w:rsidRDefault="00E10C97" w:rsidP="00601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40503" w14:textId="77777777" w:rsidR="00E10C97" w:rsidRDefault="00E10C97" w:rsidP="0060121F">
            <w:pPr>
              <w:pStyle w:val="CRCoverPage"/>
              <w:spacing w:after="0"/>
              <w:ind w:left="100"/>
              <w:rPr>
                <w:noProof/>
                <w:lang w:eastAsia="ko-KR"/>
              </w:rPr>
            </w:pPr>
            <w:r>
              <w:rPr>
                <w:rFonts w:hint="eastAsia"/>
                <w:noProof/>
                <w:lang w:eastAsia="ko-KR"/>
              </w:rPr>
              <w:t>SA2</w:t>
            </w:r>
          </w:p>
        </w:tc>
      </w:tr>
      <w:tr w:rsidR="00E10C97" w14:paraId="097B0E05" w14:textId="77777777" w:rsidTr="0060121F">
        <w:tc>
          <w:tcPr>
            <w:tcW w:w="1843" w:type="dxa"/>
            <w:tcBorders>
              <w:left w:val="single" w:sz="4" w:space="0" w:color="auto"/>
            </w:tcBorders>
          </w:tcPr>
          <w:p w14:paraId="21846EF7"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70A1C7CE" w14:textId="77777777" w:rsidR="00E10C97" w:rsidRDefault="00E10C97" w:rsidP="0060121F">
            <w:pPr>
              <w:pStyle w:val="CRCoverPage"/>
              <w:spacing w:after="0"/>
              <w:rPr>
                <w:noProof/>
                <w:sz w:val="8"/>
                <w:szCs w:val="8"/>
              </w:rPr>
            </w:pPr>
          </w:p>
        </w:tc>
      </w:tr>
      <w:tr w:rsidR="00E10C97" w14:paraId="724F8C2D" w14:textId="77777777" w:rsidTr="0060121F">
        <w:tc>
          <w:tcPr>
            <w:tcW w:w="1843" w:type="dxa"/>
            <w:tcBorders>
              <w:left w:val="single" w:sz="4" w:space="0" w:color="auto"/>
            </w:tcBorders>
          </w:tcPr>
          <w:p w14:paraId="50D583BF" w14:textId="77777777" w:rsidR="00E10C97" w:rsidRDefault="00E10C97" w:rsidP="0060121F">
            <w:pPr>
              <w:pStyle w:val="CRCoverPage"/>
              <w:tabs>
                <w:tab w:val="right" w:pos="1759"/>
              </w:tabs>
              <w:spacing w:after="0"/>
              <w:rPr>
                <w:b/>
                <w:i/>
                <w:noProof/>
              </w:rPr>
            </w:pPr>
            <w:r>
              <w:rPr>
                <w:b/>
                <w:i/>
                <w:noProof/>
              </w:rPr>
              <w:t>Work item code:</w:t>
            </w:r>
          </w:p>
        </w:tc>
        <w:tc>
          <w:tcPr>
            <w:tcW w:w="3686" w:type="dxa"/>
            <w:gridSpan w:val="5"/>
            <w:shd w:val="pct30" w:color="FFFF00" w:fill="auto"/>
          </w:tcPr>
          <w:p w14:paraId="2A2C1D7D" w14:textId="4631D8D6" w:rsidR="00E10C97" w:rsidRPr="00E10C97" w:rsidRDefault="004C6D99" w:rsidP="0060121F">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79741BD9" w14:textId="77777777" w:rsidR="00E10C97" w:rsidRDefault="00E10C97" w:rsidP="0060121F">
            <w:pPr>
              <w:pStyle w:val="CRCoverPage"/>
              <w:spacing w:after="0"/>
              <w:ind w:right="100"/>
              <w:rPr>
                <w:noProof/>
              </w:rPr>
            </w:pPr>
          </w:p>
        </w:tc>
        <w:tc>
          <w:tcPr>
            <w:tcW w:w="1417" w:type="dxa"/>
            <w:gridSpan w:val="3"/>
            <w:tcBorders>
              <w:left w:val="nil"/>
            </w:tcBorders>
          </w:tcPr>
          <w:p w14:paraId="765D530F" w14:textId="77777777" w:rsidR="00E10C97" w:rsidRDefault="00E10C97" w:rsidP="00601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50C5" w14:textId="41C7B674" w:rsidR="00E10C97" w:rsidRPr="00D6462F" w:rsidRDefault="00E10C97" w:rsidP="0060121F">
            <w:pPr>
              <w:pStyle w:val="CRCoverPage"/>
              <w:spacing w:after="0"/>
              <w:ind w:left="100"/>
              <w:rPr>
                <w:rFonts w:eastAsia="맑은 고딕"/>
                <w:noProof/>
                <w:lang w:eastAsia="ko-KR"/>
              </w:rPr>
            </w:pPr>
            <w:r>
              <w:rPr>
                <w:rFonts w:hint="eastAsia"/>
                <w:lang w:eastAsia="ko-KR"/>
              </w:rPr>
              <w:t>2025-0</w:t>
            </w:r>
            <w:r w:rsidR="00D6462F">
              <w:rPr>
                <w:rFonts w:eastAsia="맑은 고딕" w:hint="eastAsia"/>
                <w:lang w:eastAsia="ko-KR"/>
              </w:rPr>
              <w:t>3</w:t>
            </w:r>
            <w:r>
              <w:rPr>
                <w:rFonts w:hint="eastAsia"/>
                <w:lang w:eastAsia="ko-KR"/>
              </w:rPr>
              <w:t>-</w:t>
            </w:r>
            <w:r w:rsidR="00D6462F">
              <w:rPr>
                <w:rFonts w:eastAsia="맑은 고딕" w:hint="eastAsia"/>
                <w:lang w:eastAsia="ko-KR"/>
              </w:rPr>
              <w:t>28</w:t>
            </w:r>
          </w:p>
        </w:tc>
      </w:tr>
      <w:tr w:rsidR="00E10C97" w14:paraId="12950F32" w14:textId="77777777" w:rsidTr="0060121F">
        <w:tc>
          <w:tcPr>
            <w:tcW w:w="1843" w:type="dxa"/>
            <w:tcBorders>
              <w:left w:val="single" w:sz="4" w:space="0" w:color="auto"/>
            </w:tcBorders>
          </w:tcPr>
          <w:p w14:paraId="70C188DD" w14:textId="77777777" w:rsidR="00E10C97" w:rsidRDefault="00E10C97" w:rsidP="0060121F">
            <w:pPr>
              <w:pStyle w:val="CRCoverPage"/>
              <w:spacing w:after="0"/>
              <w:rPr>
                <w:b/>
                <w:i/>
                <w:noProof/>
                <w:sz w:val="8"/>
                <w:szCs w:val="8"/>
              </w:rPr>
            </w:pPr>
          </w:p>
        </w:tc>
        <w:tc>
          <w:tcPr>
            <w:tcW w:w="1986" w:type="dxa"/>
            <w:gridSpan w:val="4"/>
          </w:tcPr>
          <w:p w14:paraId="4BAC837D" w14:textId="77777777" w:rsidR="00E10C97" w:rsidRDefault="00E10C97" w:rsidP="0060121F">
            <w:pPr>
              <w:pStyle w:val="CRCoverPage"/>
              <w:spacing w:after="0"/>
              <w:rPr>
                <w:noProof/>
                <w:sz w:val="8"/>
                <w:szCs w:val="8"/>
              </w:rPr>
            </w:pPr>
          </w:p>
        </w:tc>
        <w:tc>
          <w:tcPr>
            <w:tcW w:w="2267" w:type="dxa"/>
            <w:gridSpan w:val="2"/>
          </w:tcPr>
          <w:p w14:paraId="343D4055" w14:textId="77777777" w:rsidR="00E10C97" w:rsidRDefault="00E10C97" w:rsidP="0060121F">
            <w:pPr>
              <w:pStyle w:val="CRCoverPage"/>
              <w:spacing w:after="0"/>
              <w:rPr>
                <w:noProof/>
                <w:sz w:val="8"/>
                <w:szCs w:val="8"/>
              </w:rPr>
            </w:pPr>
          </w:p>
        </w:tc>
        <w:tc>
          <w:tcPr>
            <w:tcW w:w="1417" w:type="dxa"/>
            <w:gridSpan w:val="3"/>
          </w:tcPr>
          <w:p w14:paraId="2CD9C244" w14:textId="77777777" w:rsidR="00E10C97" w:rsidRDefault="00E10C97" w:rsidP="0060121F">
            <w:pPr>
              <w:pStyle w:val="CRCoverPage"/>
              <w:spacing w:after="0"/>
              <w:rPr>
                <w:noProof/>
                <w:sz w:val="8"/>
                <w:szCs w:val="8"/>
              </w:rPr>
            </w:pPr>
          </w:p>
        </w:tc>
        <w:tc>
          <w:tcPr>
            <w:tcW w:w="2127" w:type="dxa"/>
            <w:tcBorders>
              <w:right w:val="single" w:sz="4" w:space="0" w:color="auto"/>
            </w:tcBorders>
          </w:tcPr>
          <w:p w14:paraId="38FE65D3" w14:textId="77777777" w:rsidR="00E10C97" w:rsidRDefault="00E10C97" w:rsidP="0060121F">
            <w:pPr>
              <w:pStyle w:val="CRCoverPage"/>
              <w:spacing w:after="0"/>
              <w:rPr>
                <w:noProof/>
                <w:sz w:val="8"/>
                <w:szCs w:val="8"/>
              </w:rPr>
            </w:pPr>
          </w:p>
        </w:tc>
      </w:tr>
      <w:tr w:rsidR="00E10C97" w14:paraId="69B59FD0" w14:textId="77777777" w:rsidTr="0060121F">
        <w:trPr>
          <w:cantSplit/>
        </w:trPr>
        <w:tc>
          <w:tcPr>
            <w:tcW w:w="1843" w:type="dxa"/>
            <w:tcBorders>
              <w:left w:val="single" w:sz="4" w:space="0" w:color="auto"/>
            </w:tcBorders>
          </w:tcPr>
          <w:p w14:paraId="7B74A5D6" w14:textId="77777777" w:rsidR="00E10C97" w:rsidRDefault="00E10C97" w:rsidP="0060121F">
            <w:pPr>
              <w:pStyle w:val="CRCoverPage"/>
              <w:tabs>
                <w:tab w:val="right" w:pos="1759"/>
              </w:tabs>
              <w:spacing w:after="0"/>
              <w:rPr>
                <w:b/>
                <w:i/>
                <w:noProof/>
              </w:rPr>
            </w:pPr>
            <w:r>
              <w:rPr>
                <w:b/>
                <w:i/>
                <w:noProof/>
              </w:rPr>
              <w:t>Category:</w:t>
            </w:r>
          </w:p>
        </w:tc>
        <w:tc>
          <w:tcPr>
            <w:tcW w:w="851" w:type="dxa"/>
            <w:shd w:val="pct30" w:color="FFFF00" w:fill="auto"/>
          </w:tcPr>
          <w:p w14:paraId="450AF72E" w14:textId="7BC8A9C9" w:rsidR="00E10C97" w:rsidRPr="000A2267" w:rsidRDefault="000A2267" w:rsidP="0060121F">
            <w:pPr>
              <w:pStyle w:val="CRCoverPage"/>
              <w:spacing w:after="0"/>
              <w:ind w:left="100" w:right="-609"/>
              <w:rPr>
                <w:rFonts w:eastAsia="맑은 고딕"/>
                <w:b/>
                <w:noProof/>
                <w:lang w:eastAsia="ko-KR"/>
              </w:rPr>
            </w:pPr>
            <w:r>
              <w:rPr>
                <w:rFonts w:eastAsia="맑은 고딕" w:hint="eastAsia"/>
                <w:b/>
                <w:noProof/>
                <w:lang w:eastAsia="ko-KR"/>
              </w:rPr>
              <w:t>A</w:t>
            </w:r>
          </w:p>
        </w:tc>
        <w:tc>
          <w:tcPr>
            <w:tcW w:w="3402" w:type="dxa"/>
            <w:gridSpan w:val="5"/>
            <w:tcBorders>
              <w:left w:val="nil"/>
            </w:tcBorders>
          </w:tcPr>
          <w:p w14:paraId="50B9840A" w14:textId="77777777" w:rsidR="00E10C97" w:rsidRDefault="00E10C97" w:rsidP="0060121F">
            <w:pPr>
              <w:pStyle w:val="CRCoverPage"/>
              <w:spacing w:after="0"/>
              <w:rPr>
                <w:noProof/>
              </w:rPr>
            </w:pPr>
          </w:p>
        </w:tc>
        <w:tc>
          <w:tcPr>
            <w:tcW w:w="1417" w:type="dxa"/>
            <w:gridSpan w:val="3"/>
            <w:tcBorders>
              <w:left w:val="nil"/>
            </w:tcBorders>
          </w:tcPr>
          <w:p w14:paraId="780B55C9" w14:textId="77777777" w:rsidR="00E10C97" w:rsidRDefault="00E10C97" w:rsidP="00601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6FE46" w14:textId="77777777" w:rsidR="00E10C97" w:rsidRDefault="00E10C97" w:rsidP="0060121F">
            <w:pPr>
              <w:pStyle w:val="CRCoverPage"/>
              <w:spacing w:after="0"/>
              <w:ind w:left="100"/>
              <w:rPr>
                <w:noProof/>
                <w:lang w:eastAsia="ko-KR"/>
              </w:rPr>
            </w:pPr>
            <w:r>
              <w:rPr>
                <w:rFonts w:hint="eastAsia"/>
                <w:noProof/>
                <w:lang w:eastAsia="ko-KR"/>
              </w:rPr>
              <w:t>Rel-19</w:t>
            </w:r>
          </w:p>
        </w:tc>
      </w:tr>
      <w:tr w:rsidR="00E10C97" w14:paraId="0FBE8699" w14:textId="77777777" w:rsidTr="0060121F">
        <w:tc>
          <w:tcPr>
            <w:tcW w:w="1843" w:type="dxa"/>
            <w:tcBorders>
              <w:left w:val="single" w:sz="4" w:space="0" w:color="auto"/>
              <w:bottom w:val="single" w:sz="4" w:space="0" w:color="auto"/>
            </w:tcBorders>
          </w:tcPr>
          <w:p w14:paraId="77C0ED57" w14:textId="77777777" w:rsidR="00E10C97" w:rsidRDefault="00E10C97" w:rsidP="0060121F">
            <w:pPr>
              <w:pStyle w:val="CRCoverPage"/>
              <w:spacing w:after="0"/>
              <w:rPr>
                <w:b/>
                <w:i/>
                <w:noProof/>
              </w:rPr>
            </w:pPr>
          </w:p>
        </w:tc>
        <w:tc>
          <w:tcPr>
            <w:tcW w:w="4677" w:type="dxa"/>
            <w:gridSpan w:val="8"/>
            <w:tcBorders>
              <w:bottom w:val="single" w:sz="4" w:space="0" w:color="auto"/>
            </w:tcBorders>
          </w:tcPr>
          <w:p w14:paraId="3F5E0955" w14:textId="77777777" w:rsidR="00E10C97" w:rsidRDefault="00E10C97" w:rsidP="00601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8DCEB" w14:textId="77777777" w:rsidR="00E10C97" w:rsidRDefault="00E10C97" w:rsidP="006012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5FF173" w14:textId="77777777" w:rsidR="00E10C97" w:rsidRPr="007C2097" w:rsidRDefault="00E10C97" w:rsidP="00601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0C97" w14:paraId="32AEACDA" w14:textId="77777777" w:rsidTr="0060121F">
        <w:tc>
          <w:tcPr>
            <w:tcW w:w="1843" w:type="dxa"/>
          </w:tcPr>
          <w:p w14:paraId="1B3E4971" w14:textId="77777777" w:rsidR="00E10C97" w:rsidRDefault="00E10C97" w:rsidP="0060121F">
            <w:pPr>
              <w:pStyle w:val="CRCoverPage"/>
              <w:spacing w:after="0"/>
              <w:rPr>
                <w:b/>
                <w:i/>
                <w:noProof/>
                <w:sz w:val="8"/>
                <w:szCs w:val="8"/>
              </w:rPr>
            </w:pPr>
          </w:p>
        </w:tc>
        <w:tc>
          <w:tcPr>
            <w:tcW w:w="7797" w:type="dxa"/>
            <w:gridSpan w:val="10"/>
          </w:tcPr>
          <w:p w14:paraId="3F942DD2" w14:textId="77777777" w:rsidR="00E10C97" w:rsidRDefault="00E10C97" w:rsidP="0060121F">
            <w:pPr>
              <w:pStyle w:val="CRCoverPage"/>
              <w:spacing w:after="0"/>
              <w:rPr>
                <w:noProof/>
                <w:sz w:val="8"/>
                <w:szCs w:val="8"/>
              </w:rPr>
            </w:pPr>
          </w:p>
        </w:tc>
      </w:tr>
      <w:tr w:rsidR="00E10C97" w14:paraId="348A4B7A" w14:textId="77777777" w:rsidTr="0060121F">
        <w:tc>
          <w:tcPr>
            <w:tcW w:w="2694" w:type="dxa"/>
            <w:gridSpan w:val="2"/>
            <w:tcBorders>
              <w:top w:val="single" w:sz="4" w:space="0" w:color="auto"/>
              <w:left w:val="single" w:sz="4" w:space="0" w:color="auto"/>
            </w:tcBorders>
          </w:tcPr>
          <w:p w14:paraId="7229FFAF" w14:textId="77777777" w:rsidR="00E10C97" w:rsidRDefault="00E10C97" w:rsidP="006012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F2B66" w14:textId="0BD6ABDE" w:rsidR="00056E44" w:rsidRDefault="004C6D99" w:rsidP="0060121F">
            <w:pPr>
              <w:pStyle w:val="CRCoverPage"/>
              <w:spacing w:after="0"/>
              <w:ind w:left="100"/>
              <w:rPr>
                <w:rFonts w:eastAsia="맑은 고딕"/>
                <w:noProof/>
                <w:lang w:val="en-US" w:eastAsia="ko-KR"/>
              </w:rPr>
            </w:pPr>
            <w:r>
              <w:rPr>
                <w:rFonts w:eastAsia="맑은 고딕" w:hint="eastAsia"/>
                <w:noProof/>
                <w:lang w:val="en-US" w:eastAsia="ko-KR"/>
              </w:rPr>
              <w:t>When network performs Network Slice Replacement, Configured NSSAI can be changed, e.g. Alternative S-NSSAI is added as described in clause</w:t>
            </w:r>
            <w:r>
              <w:rPr>
                <w:rFonts w:eastAsia="맑은 고딕"/>
                <w:noProof/>
                <w:lang w:val="en-US" w:eastAsia="ko-KR"/>
              </w:rPr>
              <w:t> </w:t>
            </w:r>
            <w:r w:rsidR="004E7033">
              <w:rPr>
                <w:rFonts w:eastAsia="맑은 고딕" w:hint="eastAsia"/>
                <w:noProof/>
                <w:lang w:val="en-US" w:eastAsia="ko-KR"/>
              </w:rPr>
              <w:t>5.15.19 of TS</w:t>
            </w:r>
            <w:r w:rsidR="004E7033">
              <w:rPr>
                <w:rFonts w:eastAsia="맑은 고딕"/>
                <w:noProof/>
                <w:lang w:val="en-US" w:eastAsia="ko-KR"/>
              </w:rPr>
              <w:t> </w:t>
            </w:r>
            <w:r w:rsidR="004E7033">
              <w:rPr>
                <w:rFonts w:eastAsia="맑은 고딕" w:hint="eastAsia"/>
                <w:noProof/>
                <w:lang w:val="en-US" w:eastAsia="ko-KR"/>
              </w:rPr>
              <w:t>23.501. After Network Slice Replacement is terminated, AMF should update Configured NSSAI. However, if AMF is chaged, AMF does not know whether UE's C</w:t>
            </w:r>
            <w:r w:rsidR="004E7033">
              <w:rPr>
                <w:rFonts w:eastAsia="맑은 고딕"/>
                <w:noProof/>
                <w:lang w:val="en-US" w:eastAsia="ko-KR"/>
              </w:rPr>
              <w:t>o</w:t>
            </w:r>
            <w:r w:rsidR="004E7033">
              <w:rPr>
                <w:rFonts w:eastAsia="맑은 고딕" w:hint="eastAsia"/>
                <w:noProof/>
                <w:lang w:val="en-US" w:eastAsia="ko-KR"/>
              </w:rPr>
              <w:t>nfigured NSSAI needs to be updated.</w:t>
            </w:r>
            <w:r w:rsidR="00056E44">
              <w:rPr>
                <w:rFonts w:eastAsia="맑은 고딕" w:hint="eastAsia"/>
                <w:noProof/>
                <w:lang w:val="en-US" w:eastAsia="ko-KR"/>
              </w:rPr>
              <w:t xml:space="preserve"> For exmaple, according to description of clause</w:t>
            </w:r>
            <w:r w:rsidR="00056E44">
              <w:rPr>
                <w:rFonts w:eastAsia="맑은 고딕"/>
                <w:noProof/>
                <w:lang w:val="en-US" w:eastAsia="ko-KR"/>
              </w:rPr>
              <w:t> </w:t>
            </w:r>
            <w:r w:rsidR="00056E44">
              <w:rPr>
                <w:rFonts w:eastAsia="맑은 고딕" w:hint="eastAsia"/>
                <w:noProof/>
                <w:lang w:val="en-US" w:eastAsia="ko-KR"/>
              </w:rPr>
              <w:t>5.15.19 of TS</w:t>
            </w:r>
            <w:r w:rsidR="00056E44">
              <w:rPr>
                <w:rFonts w:eastAsia="맑은 고딕"/>
                <w:noProof/>
                <w:lang w:val="en-US" w:eastAsia="ko-KR"/>
              </w:rPr>
              <w:t> </w:t>
            </w:r>
            <w:r w:rsidR="00056E44">
              <w:rPr>
                <w:rFonts w:eastAsia="맑은 고딕" w:hint="eastAsia"/>
                <w:noProof/>
                <w:lang w:val="en-US" w:eastAsia="ko-KR"/>
              </w:rPr>
              <w:t xml:space="preserve">23.501, if a UE is </w:t>
            </w:r>
            <w:r w:rsidR="00056E44" w:rsidRPr="00056E44">
              <w:rPr>
                <w:rFonts w:eastAsia="맑은 고딕"/>
                <w:noProof/>
                <w:lang w:val="en-US" w:eastAsia="ko-KR"/>
              </w:rPr>
              <w:t>in CM-IDLE,</w:t>
            </w:r>
            <w:r w:rsidR="00056E44">
              <w:rPr>
                <w:rFonts w:eastAsia="맑은 고딕" w:hint="eastAsia"/>
                <w:noProof/>
                <w:lang w:val="en-US" w:eastAsia="ko-KR"/>
              </w:rPr>
              <w:t xml:space="preserve"> the AMF can wail until the UE becomes CM-CONNECTED instead of paging the UE. In addtion, the UE and AMF can locally updates Allowed NSSAI e.g. when Replaced S-NSSAI or Alternative S-NSSAI is on demand slice and correspoding </w:t>
            </w:r>
            <w:r w:rsidR="00056E44" w:rsidRPr="00056E44">
              <w:rPr>
                <w:rFonts w:eastAsia="맑은 고딕"/>
                <w:lang w:eastAsia="en-GB"/>
              </w:rPr>
              <w:t>slice deregistration inactivity timer</w:t>
            </w:r>
            <w:r w:rsidR="00056E44">
              <w:rPr>
                <w:rFonts w:eastAsia="맑은 고딕" w:hint="eastAsia"/>
                <w:lang w:eastAsia="ko-KR"/>
              </w:rPr>
              <w:t xml:space="preserve"> is expired. After such local update happens and UE moves out of serving AMF, the UE triggers Registration update. In this case, UE Context in the AMF does not have Alternative S-NSSAI and the AMF cannot update Configured NSSAI of the UE.</w:t>
            </w:r>
          </w:p>
          <w:p w14:paraId="276DA61C" w14:textId="6D31DB83" w:rsidR="00E10C97" w:rsidRPr="004E7033" w:rsidRDefault="004E7033" w:rsidP="0060121F">
            <w:pPr>
              <w:pStyle w:val="CRCoverPage"/>
              <w:spacing w:after="0"/>
              <w:ind w:left="100"/>
              <w:rPr>
                <w:rFonts w:eastAsia="맑은 고딕"/>
                <w:noProof/>
                <w:lang w:val="en-US" w:eastAsia="ko-KR"/>
              </w:rPr>
            </w:pPr>
            <w:r>
              <w:rPr>
                <w:rFonts w:eastAsia="맑은 고딕" w:hint="eastAsia"/>
                <w:noProof/>
                <w:lang w:val="en-US" w:eastAsia="ko-KR"/>
              </w:rPr>
              <w:t>Therefore, Configured NSSAI provided to the UE needs to be stored in the UE Context and exchanged between AMFs.</w:t>
            </w:r>
          </w:p>
        </w:tc>
      </w:tr>
      <w:tr w:rsidR="00E10C97" w14:paraId="47D78E52" w14:textId="77777777" w:rsidTr="0060121F">
        <w:tc>
          <w:tcPr>
            <w:tcW w:w="2694" w:type="dxa"/>
            <w:gridSpan w:val="2"/>
            <w:tcBorders>
              <w:left w:val="single" w:sz="4" w:space="0" w:color="auto"/>
            </w:tcBorders>
          </w:tcPr>
          <w:p w14:paraId="387E4FDA"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0CA3170" w14:textId="77777777" w:rsidR="00E10C97" w:rsidRDefault="00E10C97" w:rsidP="0060121F">
            <w:pPr>
              <w:pStyle w:val="CRCoverPage"/>
              <w:spacing w:after="0"/>
              <w:rPr>
                <w:noProof/>
                <w:sz w:val="8"/>
                <w:szCs w:val="8"/>
              </w:rPr>
            </w:pPr>
          </w:p>
        </w:tc>
      </w:tr>
      <w:tr w:rsidR="00E10C97" w14:paraId="184DA494" w14:textId="77777777" w:rsidTr="0060121F">
        <w:tc>
          <w:tcPr>
            <w:tcW w:w="2694" w:type="dxa"/>
            <w:gridSpan w:val="2"/>
            <w:tcBorders>
              <w:left w:val="single" w:sz="4" w:space="0" w:color="auto"/>
            </w:tcBorders>
          </w:tcPr>
          <w:p w14:paraId="337BCA90" w14:textId="77777777" w:rsidR="00E10C97" w:rsidRDefault="00E10C97" w:rsidP="006012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6C9EF" w14:textId="002AA649" w:rsidR="00E10C97" w:rsidRPr="004E7033" w:rsidRDefault="00305FE8" w:rsidP="0060121F">
            <w:pPr>
              <w:pStyle w:val="CRCoverPage"/>
              <w:spacing w:after="0"/>
              <w:ind w:left="100"/>
              <w:rPr>
                <w:rFonts w:eastAsia="맑은 고딕"/>
                <w:noProof/>
                <w:lang w:eastAsia="ko-KR"/>
              </w:rPr>
            </w:pPr>
            <w:r>
              <w:rPr>
                <w:rFonts w:eastAsia="맑은 고딕" w:hint="eastAsia"/>
                <w:noProof/>
                <w:lang w:eastAsia="ko-KR"/>
              </w:rPr>
              <w:t xml:space="preserve">Clarify that </w:t>
            </w:r>
            <w:r w:rsidR="004E7033">
              <w:rPr>
                <w:rFonts w:eastAsia="맑은 고딕" w:hint="eastAsia"/>
                <w:noProof/>
                <w:lang w:eastAsia="ko-KR"/>
              </w:rPr>
              <w:t xml:space="preserve">Configured NSSAI </w:t>
            </w:r>
            <w:r>
              <w:rPr>
                <w:rFonts w:eastAsia="맑은 고딕" w:hint="eastAsia"/>
                <w:noProof/>
                <w:lang w:eastAsia="ko-KR"/>
              </w:rPr>
              <w:t>provided to the UE is exchanged between AMFs</w:t>
            </w:r>
            <w:r w:rsidR="004E7033">
              <w:rPr>
                <w:rFonts w:eastAsia="맑은 고딕" w:hint="eastAsia"/>
                <w:noProof/>
                <w:lang w:eastAsia="ko-KR"/>
              </w:rPr>
              <w:t>.</w:t>
            </w:r>
          </w:p>
        </w:tc>
      </w:tr>
      <w:tr w:rsidR="00E10C97" w14:paraId="59EE1BFC" w14:textId="77777777" w:rsidTr="0060121F">
        <w:tc>
          <w:tcPr>
            <w:tcW w:w="2694" w:type="dxa"/>
            <w:gridSpan w:val="2"/>
            <w:tcBorders>
              <w:left w:val="single" w:sz="4" w:space="0" w:color="auto"/>
            </w:tcBorders>
          </w:tcPr>
          <w:p w14:paraId="75AF7191"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6A4C388" w14:textId="77777777" w:rsidR="00E10C97" w:rsidRDefault="00E10C97" w:rsidP="0060121F">
            <w:pPr>
              <w:pStyle w:val="CRCoverPage"/>
              <w:spacing w:after="0"/>
              <w:rPr>
                <w:noProof/>
                <w:sz w:val="8"/>
                <w:szCs w:val="8"/>
              </w:rPr>
            </w:pPr>
          </w:p>
        </w:tc>
      </w:tr>
      <w:tr w:rsidR="00E10C97" w14:paraId="40C28931" w14:textId="77777777" w:rsidTr="0060121F">
        <w:tc>
          <w:tcPr>
            <w:tcW w:w="2694" w:type="dxa"/>
            <w:gridSpan w:val="2"/>
            <w:tcBorders>
              <w:left w:val="single" w:sz="4" w:space="0" w:color="auto"/>
              <w:bottom w:val="single" w:sz="4" w:space="0" w:color="auto"/>
            </w:tcBorders>
          </w:tcPr>
          <w:p w14:paraId="1EB47BC0" w14:textId="77777777" w:rsidR="00E10C97" w:rsidRDefault="00E10C97" w:rsidP="006012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C2921" w14:textId="25B2D5A4" w:rsidR="00E10C97" w:rsidRPr="004E7033" w:rsidRDefault="004E7033" w:rsidP="0060121F">
            <w:pPr>
              <w:pStyle w:val="CRCoverPage"/>
              <w:spacing w:after="0"/>
              <w:ind w:left="100"/>
              <w:rPr>
                <w:rFonts w:eastAsia="맑은 고딕"/>
                <w:noProof/>
                <w:lang w:eastAsia="ko-KR"/>
              </w:rPr>
            </w:pPr>
            <w:r>
              <w:rPr>
                <w:rFonts w:eastAsia="맑은 고딕" w:hint="eastAsia"/>
                <w:noProof/>
                <w:lang w:eastAsia="ko-KR"/>
              </w:rPr>
              <w:t xml:space="preserve">UE may use </w:t>
            </w:r>
            <w:r w:rsidR="001C562E">
              <w:rPr>
                <w:rFonts w:eastAsia="맑은 고딕" w:hint="eastAsia"/>
                <w:noProof/>
                <w:lang w:eastAsia="ko-KR"/>
              </w:rPr>
              <w:t xml:space="preserve">wrong </w:t>
            </w:r>
            <w:r>
              <w:rPr>
                <w:rFonts w:eastAsia="맑은 고딕" w:hint="eastAsia"/>
                <w:noProof/>
                <w:lang w:eastAsia="ko-KR"/>
              </w:rPr>
              <w:t>Configured NSSAI.</w:t>
            </w:r>
          </w:p>
        </w:tc>
      </w:tr>
      <w:tr w:rsidR="00E10C97" w14:paraId="122A947C" w14:textId="77777777" w:rsidTr="0060121F">
        <w:tc>
          <w:tcPr>
            <w:tcW w:w="2694" w:type="dxa"/>
            <w:gridSpan w:val="2"/>
          </w:tcPr>
          <w:p w14:paraId="0215EB1B" w14:textId="77777777" w:rsidR="00E10C97" w:rsidRDefault="00E10C97" w:rsidP="0060121F">
            <w:pPr>
              <w:pStyle w:val="CRCoverPage"/>
              <w:spacing w:after="0"/>
              <w:rPr>
                <w:b/>
                <w:i/>
                <w:noProof/>
                <w:sz w:val="8"/>
                <w:szCs w:val="8"/>
              </w:rPr>
            </w:pPr>
          </w:p>
        </w:tc>
        <w:tc>
          <w:tcPr>
            <w:tcW w:w="6946" w:type="dxa"/>
            <w:gridSpan w:val="9"/>
          </w:tcPr>
          <w:p w14:paraId="1DE9172B" w14:textId="77777777" w:rsidR="00E10C97" w:rsidRDefault="00E10C97" w:rsidP="0060121F">
            <w:pPr>
              <w:pStyle w:val="CRCoverPage"/>
              <w:spacing w:after="0"/>
              <w:rPr>
                <w:noProof/>
                <w:sz w:val="8"/>
                <w:szCs w:val="8"/>
              </w:rPr>
            </w:pPr>
          </w:p>
        </w:tc>
      </w:tr>
      <w:tr w:rsidR="00E10C97" w14:paraId="653677AC" w14:textId="77777777" w:rsidTr="0060121F">
        <w:tc>
          <w:tcPr>
            <w:tcW w:w="2694" w:type="dxa"/>
            <w:gridSpan w:val="2"/>
            <w:tcBorders>
              <w:top w:val="single" w:sz="4" w:space="0" w:color="auto"/>
              <w:left w:val="single" w:sz="4" w:space="0" w:color="auto"/>
            </w:tcBorders>
          </w:tcPr>
          <w:p w14:paraId="068F0496" w14:textId="77777777" w:rsidR="00E10C97" w:rsidRDefault="00E10C97" w:rsidP="006012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F9010" w14:textId="1E4CE342" w:rsidR="00E10C97" w:rsidRPr="00700055" w:rsidRDefault="00366A8D" w:rsidP="0060121F">
            <w:pPr>
              <w:pStyle w:val="CRCoverPage"/>
              <w:spacing w:after="0"/>
              <w:ind w:left="100"/>
              <w:rPr>
                <w:rFonts w:eastAsia="맑은 고딕"/>
                <w:noProof/>
                <w:lang w:eastAsia="ko-KR"/>
              </w:rPr>
            </w:pPr>
            <w:r>
              <w:rPr>
                <w:rFonts w:eastAsia="맑은 고딕" w:hint="eastAsia"/>
                <w:noProof/>
                <w:lang w:eastAsia="ko-KR"/>
              </w:rPr>
              <w:t>5.15.19</w:t>
            </w:r>
          </w:p>
        </w:tc>
      </w:tr>
      <w:tr w:rsidR="00E10C97" w14:paraId="0BB9410E" w14:textId="77777777" w:rsidTr="0060121F">
        <w:tc>
          <w:tcPr>
            <w:tcW w:w="2694" w:type="dxa"/>
            <w:gridSpan w:val="2"/>
            <w:tcBorders>
              <w:left w:val="single" w:sz="4" w:space="0" w:color="auto"/>
            </w:tcBorders>
          </w:tcPr>
          <w:p w14:paraId="7599F4B9"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2E4E44FC" w14:textId="77777777" w:rsidR="00E10C97" w:rsidRDefault="00E10C97" w:rsidP="0060121F">
            <w:pPr>
              <w:pStyle w:val="CRCoverPage"/>
              <w:spacing w:after="0"/>
              <w:rPr>
                <w:noProof/>
                <w:sz w:val="8"/>
                <w:szCs w:val="8"/>
              </w:rPr>
            </w:pPr>
          </w:p>
        </w:tc>
      </w:tr>
      <w:tr w:rsidR="00E10C97" w14:paraId="3FCFC93E" w14:textId="77777777" w:rsidTr="0060121F">
        <w:tc>
          <w:tcPr>
            <w:tcW w:w="2694" w:type="dxa"/>
            <w:gridSpan w:val="2"/>
            <w:tcBorders>
              <w:left w:val="single" w:sz="4" w:space="0" w:color="auto"/>
            </w:tcBorders>
          </w:tcPr>
          <w:p w14:paraId="5D0170D4" w14:textId="77777777" w:rsidR="00E10C97" w:rsidRDefault="00E10C97" w:rsidP="00601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25E71" w14:textId="77777777" w:rsidR="00E10C97" w:rsidRDefault="00E10C97" w:rsidP="00601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Default="00E10C97" w:rsidP="0060121F">
            <w:pPr>
              <w:pStyle w:val="CRCoverPage"/>
              <w:spacing w:after="0"/>
              <w:jc w:val="center"/>
              <w:rPr>
                <w:b/>
                <w:caps/>
                <w:noProof/>
              </w:rPr>
            </w:pPr>
            <w:r>
              <w:rPr>
                <w:b/>
                <w:caps/>
                <w:noProof/>
              </w:rPr>
              <w:t>N</w:t>
            </w:r>
          </w:p>
        </w:tc>
        <w:tc>
          <w:tcPr>
            <w:tcW w:w="2977" w:type="dxa"/>
            <w:gridSpan w:val="4"/>
          </w:tcPr>
          <w:p w14:paraId="43472F15" w14:textId="77777777" w:rsidR="00E10C97" w:rsidRDefault="00E10C97" w:rsidP="006012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6080E" w14:textId="77777777" w:rsidR="00E10C97" w:rsidRDefault="00E10C97" w:rsidP="0060121F">
            <w:pPr>
              <w:pStyle w:val="CRCoverPage"/>
              <w:spacing w:after="0"/>
              <w:ind w:left="99"/>
              <w:rPr>
                <w:noProof/>
              </w:rPr>
            </w:pPr>
          </w:p>
        </w:tc>
      </w:tr>
      <w:tr w:rsidR="00E10C97" w14:paraId="6B02B4CE" w14:textId="77777777" w:rsidTr="0060121F">
        <w:tc>
          <w:tcPr>
            <w:tcW w:w="2694" w:type="dxa"/>
            <w:gridSpan w:val="2"/>
            <w:tcBorders>
              <w:left w:val="single" w:sz="4" w:space="0" w:color="auto"/>
            </w:tcBorders>
          </w:tcPr>
          <w:p w14:paraId="2168264B" w14:textId="77777777" w:rsidR="00E10C97" w:rsidRDefault="00E10C97" w:rsidP="00601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49F4DA1A" w14:textId="77777777" w:rsidR="00E10C97" w:rsidRDefault="00E10C97" w:rsidP="006012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00092" w14:textId="77777777" w:rsidR="00E10C97" w:rsidRDefault="00E10C97" w:rsidP="0060121F">
            <w:pPr>
              <w:pStyle w:val="CRCoverPage"/>
              <w:spacing w:after="0"/>
              <w:ind w:left="99"/>
              <w:rPr>
                <w:noProof/>
              </w:rPr>
            </w:pPr>
            <w:r>
              <w:rPr>
                <w:noProof/>
              </w:rPr>
              <w:t xml:space="preserve">TS/TR ... CR ... </w:t>
            </w:r>
          </w:p>
        </w:tc>
      </w:tr>
      <w:tr w:rsidR="00E10C97" w14:paraId="4EE32313" w14:textId="77777777" w:rsidTr="0060121F">
        <w:tc>
          <w:tcPr>
            <w:tcW w:w="2694" w:type="dxa"/>
            <w:gridSpan w:val="2"/>
            <w:tcBorders>
              <w:left w:val="single" w:sz="4" w:space="0" w:color="auto"/>
            </w:tcBorders>
          </w:tcPr>
          <w:p w14:paraId="61DF45E2" w14:textId="77777777" w:rsidR="00E10C97" w:rsidRDefault="00E10C97" w:rsidP="00601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0C1AC64" w14:textId="77777777" w:rsidR="00E10C97" w:rsidRDefault="00E10C97" w:rsidP="006012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F5816" w14:textId="77777777" w:rsidR="00E10C97" w:rsidRDefault="00E10C97" w:rsidP="0060121F">
            <w:pPr>
              <w:pStyle w:val="CRCoverPage"/>
              <w:spacing w:after="0"/>
              <w:ind w:left="99"/>
              <w:rPr>
                <w:noProof/>
              </w:rPr>
            </w:pPr>
            <w:r>
              <w:rPr>
                <w:noProof/>
              </w:rPr>
              <w:t xml:space="preserve">TS/TR ... CR ... </w:t>
            </w:r>
          </w:p>
        </w:tc>
      </w:tr>
      <w:tr w:rsidR="00E10C97" w14:paraId="4EDFDD0F" w14:textId="77777777" w:rsidTr="0060121F">
        <w:tc>
          <w:tcPr>
            <w:tcW w:w="2694" w:type="dxa"/>
            <w:gridSpan w:val="2"/>
            <w:tcBorders>
              <w:left w:val="single" w:sz="4" w:space="0" w:color="auto"/>
            </w:tcBorders>
          </w:tcPr>
          <w:p w14:paraId="7AC57CFF" w14:textId="77777777" w:rsidR="00E10C97" w:rsidRDefault="00E10C97" w:rsidP="00601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5DE204B" w14:textId="77777777" w:rsidR="00E10C97" w:rsidRDefault="00E10C97" w:rsidP="006012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9B48A" w14:textId="77777777" w:rsidR="00E10C97" w:rsidRDefault="00E10C97" w:rsidP="0060121F">
            <w:pPr>
              <w:pStyle w:val="CRCoverPage"/>
              <w:spacing w:after="0"/>
              <w:ind w:left="99"/>
              <w:rPr>
                <w:noProof/>
              </w:rPr>
            </w:pPr>
            <w:r>
              <w:rPr>
                <w:noProof/>
              </w:rPr>
              <w:t xml:space="preserve">TS/TR ... CR ... </w:t>
            </w:r>
          </w:p>
        </w:tc>
      </w:tr>
      <w:tr w:rsidR="00E10C97" w14:paraId="6AD00743" w14:textId="77777777" w:rsidTr="0060121F">
        <w:tc>
          <w:tcPr>
            <w:tcW w:w="2694" w:type="dxa"/>
            <w:gridSpan w:val="2"/>
            <w:tcBorders>
              <w:left w:val="single" w:sz="4" w:space="0" w:color="auto"/>
            </w:tcBorders>
          </w:tcPr>
          <w:p w14:paraId="7D307ADC" w14:textId="77777777" w:rsidR="00E10C97" w:rsidRDefault="00E10C97" w:rsidP="0060121F">
            <w:pPr>
              <w:pStyle w:val="CRCoverPage"/>
              <w:spacing w:after="0"/>
              <w:rPr>
                <w:b/>
                <w:i/>
                <w:noProof/>
              </w:rPr>
            </w:pPr>
          </w:p>
        </w:tc>
        <w:tc>
          <w:tcPr>
            <w:tcW w:w="6946" w:type="dxa"/>
            <w:gridSpan w:val="9"/>
            <w:tcBorders>
              <w:right w:val="single" w:sz="4" w:space="0" w:color="auto"/>
            </w:tcBorders>
          </w:tcPr>
          <w:p w14:paraId="47E65823" w14:textId="77777777" w:rsidR="00E10C97" w:rsidRDefault="00E10C97" w:rsidP="0060121F">
            <w:pPr>
              <w:pStyle w:val="CRCoverPage"/>
              <w:spacing w:after="0"/>
              <w:rPr>
                <w:noProof/>
              </w:rPr>
            </w:pPr>
          </w:p>
        </w:tc>
      </w:tr>
      <w:tr w:rsidR="00E10C97" w14:paraId="2D4564F9" w14:textId="77777777" w:rsidTr="0060121F">
        <w:tc>
          <w:tcPr>
            <w:tcW w:w="2694" w:type="dxa"/>
            <w:gridSpan w:val="2"/>
            <w:tcBorders>
              <w:left w:val="single" w:sz="4" w:space="0" w:color="auto"/>
              <w:bottom w:val="single" w:sz="4" w:space="0" w:color="auto"/>
            </w:tcBorders>
          </w:tcPr>
          <w:p w14:paraId="49B3794B" w14:textId="77777777" w:rsidR="00E10C97" w:rsidRDefault="00E10C97" w:rsidP="006012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Default="00E10C97" w:rsidP="0060121F">
            <w:pPr>
              <w:pStyle w:val="CRCoverPage"/>
              <w:spacing w:after="0"/>
              <w:ind w:left="100"/>
              <w:rPr>
                <w:noProof/>
              </w:rPr>
            </w:pPr>
          </w:p>
        </w:tc>
      </w:tr>
      <w:tr w:rsidR="00E10C97" w:rsidRPr="008863B9" w14:paraId="5892A1B2" w14:textId="77777777" w:rsidTr="0060121F">
        <w:tc>
          <w:tcPr>
            <w:tcW w:w="2694" w:type="dxa"/>
            <w:gridSpan w:val="2"/>
            <w:tcBorders>
              <w:top w:val="single" w:sz="4" w:space="0" w:color="auto"/>
              <w:bottom w:val="single" w:sz="4" w:space="0" w:color="auto"/>
            </w:tcBorders>
          </w:tcPr>
          <w:p w14:paraId="5A3F76A7" w14:textId="77777777" w:rsidR="00E10C97" w:rsidRPr="008863B9" w:rsidRDefault="00E10C97" w:rsidP="006012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8863B9" w:rsidRDefault="00E10C97" w:rsidP="0060121F">
            <w:pPr>
              <w:pStyle w:val="CRCoverPage"/>
              <w:spacing w:after="0"/>
              <w:ind w:left="100"/>
              <w:rPr>
                <w:noProof/>
                <w:sz w:val="8"/>
                <w:szCs w:val="8"/>
              </w:rPr>
            </w:pPr>
          </w:p>
        </w:tc>
      </w:tr>
      <w:tr w:rsidR="00E10C97"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Default="00E10C97" w:rsidP="006012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Default="00E10C97" w:rsidP="0060121F">
            <w:pPr>
              <w:pStyle w:val="CRCoverPage"/>
              <w:spacing w:after="0"/>
              <w:ind w:left="100"/>
              <w:rPr>
                <w:noProof/>
              </w:rPr>
            </w:pPr>
          </w:p>
        </w:tc>
      </w:tr>
    </w:tbl>
    <w:p w14:paraId="35DB8DEA" w14:textId="77777777" w:rsidR="00E10C97" w:rsidRDefault="00E10C97" w:rsidP="00E10C97">
      <w:pPr>
        <w:pStyle w:val="CRCoverPage"/>
        <w:spacing w:after="0"/>
        <w:rPr>
          <w:noProof/>
          <w:sz w:val="8"/>
          <w:szCs w:val="8"/>
        </w:rPr>
      </w:pPr>
    </w:p>
    <w:p w14:paraId="42E0177C" w14:textId="77777777" w:rsidR="00E10C97" w:rsidRDefault="00E10C97" w:rsidP="00E10C97">
      <w:pPr>
        <w:rPr>
          <w:noProof/>
        </w:rPr>
        <w:sectPr w:rsidR="00E10C97"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Default="00E10C97" w:rsidP="00E10C97">
      <w:pPr>
        <w:rPr>
          <w:noProof/>
          <w:lang w:eastAsia="ko-KR"/>
        </w:rPr>
      </w:pPr>
    </w:p>
    <w:p w14:paraId="3ACCA74B" w14:textId="77777777" w:rsidR="00E10C97" w:rsidRPr="00231489" w:rsidRDefault="00E10C97" w:rsidP="00E10C97">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31B5D42" w14:textId="149FAF1C" w:rsidR="008C1D3F" w:rsidRDefault="008C1D3F" w:rsidP="00C44877">
      <w:pPr>
        <w:rPr>
          <w:rFonts w:eastAsia="맑은 고딕"/>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06B9C69E" w14:textId="77777777" w:rsidR="00D22901" w:rsidRPr="00D22901" w:rsidRDefault="00D22901" w:rsidP="00D22901">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7" w:name="_Toc193777749"/>
      <w:r w:rsidRPr="00D22901">
        <w:rPr>
          <w:rFonts w:ascii="Arial" w:eastAsia="맑은 고딕" w:hAnsi="Arial"/>
          <w:sz w:val="28"/>
          <w:lang w:eastAsia="en-GB"/>
        </w:rPr>
        <w:t>5.15.19</w:t>
      </w:r>
      <w:r w:rsidRPr="00D22901">
        <w:rPr>
          <w:rFonts w:ascii="Arial" w:eastAsia="맑은 고딕" w:hAnsi="Arial"/>
          <w:sz w:val="28"/>
          <w:lang w:eastAsia="en-GB"/>
        </w:rPr>
        <w:tab/>
        <w:t>Support of Network Slice Replacement</w:t>
      </w:r>
      <w:bookmarkEnd w:id="7"/>
    </w:p>
    <w:p w14:paraId="20054E6D"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The Network Slice Replacement feature is used to temporarily replace an S-NSSAI with an Alternative S-NSSAI when an S-NSSAI becomes unavailable or congested in the 5GC. The Network Slice Replacement may be triggered in the following cases:</w:t>
      </w:r>
    </w:p>
    <w:p w14:paraId="069E79D4"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t>-</w:t>
      </w:r>
      <w:r w:rsidRPr="00D22901">
        <w:rPr>
          <w:rFonts w:eastAsia="맑은 고딕"/>
          <w:lang w:eastAsia="en-GB"/>
        </w:rP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08B45F69"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t>-</w:t>
      </w:r>
      <w:r w:rsidRPr="00D22901">
        <w:rPr>
          <w:rFonts w:eastAsia="맑은 고딕"/>
          <w:lang w:eastAsia="en-GB"/>
        </w:rP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0ABCE4C3"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t>-</w:t>
      </w:r>
      <w:r w:rsidRPr="00D22901">
        <w:rPr>
          <w:rFonts w:eastAsia="맑은 고딕"/>
          <w:lang w:eastAsia="en-GB"/>
        </w:rP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0BA0C75D"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The network slice associated with the Alternative S-NSSAI is assumed in this specification to have NS-AoS to be covering at least the NS-AoS of the replaced network slice. If the UE moves to a cell where the replaced S-NSSAI is not supported, but still within the NS-AoS of the Alternative S-NSSAI, the AMF removes the replaced S-NSSAI from the Allowed NSSAI (if the S-NSSAI was in the Allowed NSSAI) and from the Partially Allowed NSSAI (if the UE moves out of the RA also).</w:t>
      </w:r>
    </w:p>
    <w:p w14:paraId="320CE8F1"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AoI.</w:t>
      </w:r>
    </w:p>
    <w:p w14:paraId="34513B32" w14:textId="77777777" w:rsidR="00D22901" w:rsidRPr="00D22901" w:rsidRDefault="00D22901" w:rsidP="00D22901">
      <w:pPr>
        <w:keepLines/>
        <w:overflowPunct w:val="0"/>
        <w:autoSpaceDE w:val="0"/>
        <w:autoSpaceDN w:val="0"/>
        <w:adjustRightInd w:val="0"/>
        <w:ind w:left="1135" w:hanging="851"/>
        <w:textAlignment w:val="baseline"/>
        <w:rPr>
          <w:rFonts w:eastAsia="맑은 고딕"/>
          <w:lang w:eastAsia="en-GB"/>
        </w:rPr>
      </w:pPr>
      <w:r w:rsidRPr="00D22901">
        <w:rPr>
          <w:rFonts w:eastAsia="맑은 고딕"/>
          <w:lang w:eastAsia="en-GB"/>
        </w:rPr>
        <w:t>NOTE 1:</w:t>
      </w:r>
      <w:r w:rsidRPr="00D22901">
        <w:rPr>
          <w:rFonts w:eastAsia="맑은 고딕"/>
          <w:lang w:eastAsia="en-GB"/>
        </w:rP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2B58B83E" w14:textId="77777777" w:rsidR="00D22901" w:rsidRPr="00D22901" w:rsidRDefault="00D22901" w:rsidP="00D22901">
      <w:pPr>
        <w:keepLines/>
        <w:overflowPunct w:val="0"/>
        <w:autoSpaceDE w:val="0"/>
        <w:autoSpaceDN w:val="0"/>
        <w:adjustRightInd w:val="0"/>
        <w:ind w:left="1135" w:hanging="851"/>
        <w:textAlignment w:val="baseline"/>
        <w:rPr>
          <w:rFonts w:eastAsia="맑은 고딕"/>
          <w:lang w:eastAsia="en-GB"/>
        </w:rPr>
      </w:pPr>
      <w:r w:rsidRPr="00D22901">
        <w:rPr>
          <w:rFonts w:eastAsia="맑은 고딕"/>
          <w:lang w:eastAsia="en-GB"/>
        </w:rPr>
        <w:t>NOTE 2:</w:t>
      </w:r>
      <w:r w:rsidRPr="00D22901">
        <w:rPr>
          <w:rFonts w:eastAsia="맑은 고딕"/>
          <w:lang w:eastAsia="en-GB"/>
        </w:rPr>
        <w:tab/>
        <w:t>The AMF can, by using the UE's presence in the AoI for the replaced S-NSSAI,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05A0FC84"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C040D34"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127B2EAE" w14:textId="77777777" w:rsidR="00D22901" w:rsidRPr="00D22901" w:rsidRDefault="00D22901" w:rsidP="00D22901">
      <w:pPr>
        <w:keepLines/>
        <w:overflowPunct w:val="0"/>
        <w:autoSpaceDE w:val="0"/>
        <w:autoSpaceDN w:val="0"/>
        <w:adjustRightInd w:val="0"/>
        <w:ind w:left="1135" w:hanging="851"/>
        <w:textAlignment w:val="baseline"/>
        <w:rPr>
          <w:rFonts w:eastAsia="맑은 고딕"/>
          <w:lang w:eastAsia="en-GB"/>
        </w:rPr>
      </w:pPr>
      <w:r w:rsidRPr="00D22901">
        <w:rPr>
          <w:rFonts w:eastAsia="맑은 고딕"/>
          <w:lang w:eastAsia="en-GB"/>
        </w:rPr>
        <w:t>NOTE 3:</w:t>
      </w:r>
      <w:r w:rsidRPr="00D22901">
        <w:rPr>
          <w:rFonts w:eastAsia="맑은 고딕"/>
          <w:lang w:eastAsia="en-GB"/>
        </w:rPr>
        <w:tab/>
        <w:t>It is recommended that, the operator configures to use only one option, i.e. OAM, PCF or NSSF, for determining an Alternative S-NSSAI and triggering the Network Slice Replacement for S-NSSAI.</w:t>
      </w:r>
    </w:p>
    <w:p w14:paraId="1ABA71D3"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w:t>
      </w:r>
      <w:r w:rsidRPr="00D22901">
        <w:rPr>
          <w:rFonts w:eastAsia="맑은 고딕"/>
          <w:lang w:eastAsia="en-GB"/>
        </w:rPr>
        <w:lastRenderedPageBreak/>
        <w:t>determine the Alternative S-NSSAI. The event trigger in AMF for interacting with PCF is described in clause 6.1.2.5 of TS 23.503 [45].</w:t>
      </w:r>
    </w:p>
    <w:p w14:paraId="7DAD705C"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01BC68EB"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3411BDA3"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t>-</w:t>
      </w:r>
      <w:r w:rsidRPr="00D22901">
        <w:rPr>
          <w:rFonts w:eastAsia="맑은 고딕"/>
          <w:lang w:eastAsia="en-GB"/>
        </w:rPr>
        <w:tab/>
        <w:t>for non-roaming UEs, the AMF provides the mapping of the S-NSSAI to the Alternative S-NSSAI to the UE.</w:t>
      </w:r>
    </w:p>
    <w:p w14:paraId="27A4EDE3" w14:textId="77777777" w:rsidR="00D22901" w:rsidRPr="00D22901" w:rsidRDefault="00D22901" w:rsidP="00D22901">
      <w:pPr>
        <w:keepLines/>
        <w:overflowPunct w:val="0"/>
        <w:autoSpaceDE w:val="0"/>
        <w:autoSpaceDN w:val="0"/>
        <w:adjustRightInd w:val="0"/>
        <w:ind w:left="1135" w:hanging="851"/>
        <w:textAlignment w:val="baseline"/>
        <w:rPr>
          <w:rFonts w:eastAsia="맑은 고딕"/>
          <w:lang w:eastAsia="en-GB"/>
        </w:rPr>
      </w:pPr>
      <w:r w:rsidRPr="00D22901">
        <w:rPr>
          <w:rFonts w:eastAsia="맑은 고딕"/>
          <w:lang w:eastAsia="en-GB"/>
        </w:rPr>
        <w:t>NOTE 4:</w:t>
      </w:r>
      <w:r w:rsidRPr="00D22901">
        <w:rPr>
          <w:rFonts w:eastAsia="맑은 고딕"/>
          <w:lang w:eastAsia="en-GB"/>
        </w:rPr>
        <w:tab/>
        <w:t>In the non-roaming case, the Alternative S-NSSAI does not have to be a Subscribed S-NSSAIs, as the replaced S-NSSAI is always a subscribed S-NSSAI.</w:t>
      </w:r>
    </w:p>
    <w:p w14:paraId="7D46D582"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t>-</w:t>
      </w:r>
      <w:r w:rsidRPr="00D22901">
        <w:rPr>
          <w:rFonts w:eastAsia="맑은 고딕"/>
          <w:lang w:eastAsia="en-GB"/>
        </w:rPr>
        <w:tab/>
        <w:t>for roaming UEs when the VPLMN S-NSSAI has to be replaced by a VPLMN Alternative S-NSSAI, the AMF provides the mapping of the VPLMN S-NSSAI to the Alternative VPLMN S-NSSAI to the UE.</w:t>
      </w:r>
    </w:p>
    <w:p w14:paraId="2179D756"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t>-</w:t>
      </w:r>
      <w:r w:rsidRPr="00D22901">
        <w:rPr>
          <w:rFonts w:eastAsia="맑은 고딕"/>
          <w:lang w:eastAsia="en-GB"/>
        </w:rPr>
        <w:tab/>
        <w:t>for roaming UEs when the HPLMN S-NSSAI has to be replaced by an Alternative HPLMN S-NSSAI, the AMF provides the mapping of the HPLMN S-NSSAI to the Alternative HPLMN S-NSSAI to the UE.</w:t>
      </w:r>
    </w:p>
    <w:p w14:paraId="5A46C280" w14:textId="77777777" w:rsidR="00D22901" w:rsidRPr="00D22901" w:rsidRDefault="00D22901" w:rsidP="00D22901">
      <w:pPr>
        <w:keepLines/>
        <w:overflowPunct w:val="0"/>
        <w:autoSpaceDE w:val="0"/>
        <w:autoSpaceDN w:val="0"/>
        <w:adjustRightInd w:val="0"/>
        <w:ind w:left="1135" w:hanging="851"/>
        <w:textAlignment w:val="baseline"/>
        <w:rPr>
          <w:rFonts w:eastAsia="맑은 고딕"/>
          <w:lang w:eastAsia="en-GB"/>
        </w:rPr>
      </w:pPr>
      <w:r w:rsidRPr="00D22901">
        <w:rPr>
          <w:rFonts w:eastAsia="맑은 고딕"/>
          <w:lang w:eastAsia="en-GB"/>
        </w:rPr>
        <w:t>NOTE 5:</w:t>
      </w:r>
      <w:r w:rsidRPr="00D22901">
        <w:rPr>
          <w:rFonts w:eastAsia="맑은 고딕"/>
          <w:lang w:eastAsia="en-GB"/>
        </w:rPr>
        <w:tab/>
        <w:t>In the roaming cases, the Alternative HPLMN S-NSSAI does not have to be one of the Subscribed S-NSSAIs as the replaced HPLMN S-NSSAI is always part of the Subscribed S-NSSAIs.</w:t>
      </w:r>
    </w:p>
    <w:p w14:paraId="67A0948B"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166F95DB"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Since Network Slice Replacement applies independent of Access Type, when the replacement occurs, the same Alternative S-NSSAI mapping to the replaced S-NSSAI is provided over the Access Types where the replaced S-NSSAI is in the Allowed NSSAI.</w:t>
      </w:r>
    </w:p>
    <w:p w14:paraId="51D4A19D"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6548E092" w14:textId="3D681423"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 xml:space="preserve">At mobility between AMFs, the source AMF provides, to the new AMF, </w:t>
      </w:r>
      <w:ins w:id="8" w:author="Myungjune@LGE" w:date="2025-03-28T12:17:00Z" w16du:dateUtc="2025-03-28T03:17:00Z">
        <w:r>
          <w:rPr>
            <w:rFonts w:eastAsia="맑은 고딕" w:hint="eastAsia"/>
            <w:lang w:eastAsia="ko-KR"/>
          </w:rPr>
          <w:t>the Configured NSSAI provided to the UE and</w:t>
        </w:r>
        <w:r w:rsidRPr="00D22901">
          <w:rPr>
            <w:rFonts w:eastAsia="맑은 고딕"/>
            <w:lang w:eastAsia="en-GB"/>
          </w:rPr>
          <w:t xml:space="preserve"> </w:t>
        </w:r>
      </w:ins>
      <w:r w:rsidRPr="00D22901">
        <w:rPr>
          <w:rFonts w:eastAsia="맑은 고딕"/>
          <w:lang w:eastAsia="en-GB"/>
        </w:rPr>
        <w:t>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37DC2764"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3E005D1" w14:textId="77777777" w:rsidR="00D22901" w:rsidRPr="00D22901" w:rsidRDefault="00D22901" w:rsidP="00D22901">
      <w:pPr>
        <w:keepLines/>
        <w:overflowPunct w:val="0"/>
        <w:autoSpaceDE w:val="0"/>
        <w:autoSpaceDN w:val="0"/>
        <w:adjustRightInd w:val="0"/>
        <w:ind w:left="1135" w:hanging="851"/>
        <w:textAlignment w:val="baseline"/>
        <w:rPr>
          <w:rFonts w:eastAsia="맑은 고딕"/>
          <w:lang w:eastAsia="en-GB"/>
        </w:rPr>
      </w:pPr>
      <w:r w:rsidRPr="00D22901">
        <w:rPr>
          <w:rFonts w:eastAsia="맑은 고딕"/>
          <w:lang w:eastAsia="en-GB"/>
        </w:rPr>
        <w:t>NOTE 6:</w:t>
      </w:r>
      <w:r w:rsidRPr="00D22901">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44BD847"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3CB4DBDB"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During a new PDU Session establishment procedure for a S-NSSAI,</w:t>
      </w:r>
    </w:p>
    <w:p w14:paraId="01634604"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lastRenderedPageBreak/>
        <w:t>-</w:t>
      </w:r>
      <w:r w:rsidRPr="00D22901">
        <w:rPr>
          <w:rFonts w:eastAsia="맑은 고딕"/>
          <w:lang w:eastAsia="en-GB"/>
        </w:rP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Nsmf_PDUSession_CreateSMContext service operation.</w:t>
      </w:r>
    </w:p>
    <w:p w14:paraId="5881B8AE"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t>-</w:t>
      </w:r>
      <w:r w:rsidRPr="00D22901">
        <w:rPr>
          <w:rFonts w:eastAsia="맑은 고딕"/>
          <w:lang w:eastAsia="en-GB"/>
        </w:rP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Nsmf_PDUSession_CreateSMContext service operation.</w:t>
      </w:r>
    </w:p>
    <w:p w14:paraId="0396D205"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4C03AA7C" w14:textId="77777777" w:rsidR="00D22901" w:rsidRPr="00D22901" w:rsidRDefault="00D22901" w:rsidP="00D22901">
      <w:pPr>
        <w:keepLines/>
        <w:overflowPunct w:val="0"/>
        <w:autoSpaceDE w:val="0"/>
        <w:autoSpaceDN w:val="0"/>
        <w:adjustRightInd w:val="0"/>
        <w:ind w:left="1135" w:hanging="851"/>
        <w:textAlignment w:val="baseline"/>
        <w:rPr>
          <w:rFonts w:eastAsia="맑은 고딕"/>
          <w:lang w:eastAsia="en-GB"/>
        </w:rPr>
      </w:pPr>
      <w:r w:rsidRPr="00D22901">
        <w:rPr>
          <w:rFonts w:eastAsia="맑은 고딕"/>
          <w:lang w:eastAsia="en-GB"/>
        </w:rPr>
        <w:t>NOTE 7:</w:t>
      </w:r>
      <w:r w:rsidRPr="00D22901">
        <w:rPr>
          <w:rFonts w:eastAsia="맑은 고딕"/>
          <w:lang w:eastAsia="en-GB"/>
        </w:rPr>
        <w:tab/>
        <w:t>It is assumed that the operator configures their network so that the Alternative S-NSSAI is selected to ensure that the selected SMF by using the Alternative S-NSSAI supports necessary capabilities according to the replaced S-NSSAI subscription data.</w:t>
      </w:r>
    </w:p>
    <w:p w14:paraId="43B03861"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A6FB934"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t>-</w:t>
      </w:r>
      <w:r w:rsidRPr="00D22901">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B20E32D"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t>-</w:t>
      </w:r>
      <w:r w:rsidRPr="00D22901">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7B7DC50"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38BADEC"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109C0DCE"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If there is an existing PDU Session associated with the Alternative S-NSSAI for the S-NSSAI being available again or not congested anymore, the AMF updates the SMF(s) of the PDU Session(s), by Nsmf_PDUSession_UpdateSMContext service operation, causing the PDU Session to be transferred to the replaced S-NSSAI. The event trigger in SMF for interacting with PCF is described in clause 6.1.3.5 of TS 23.503 [45].</w:t>
      </w:r>
    </w:p>
    <w:p w14:paraId="4DCA4DDC"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lastRenderedPageBreak/>
        <w:t>-</w:t>
      </w:r>
      <w:r w:rsidRPr="00D22901">
        <w:rPr>
          <w:rFonts w:eastAsia="맑은 고딕"/>
          <w:lang w:eastAsia="en-GB"/>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6519C956" w14:textId="77777777" w:rsidR="00D22901" w:rsidRPr="00D22901" w:rsidRDefault="00D22901" w:rsidP="00D22901">
      <w:pPr>
        <w:overflowPunct w:val="0"/>
        <w:autoSpaceDE w:val="0"/>
        <w:autoSpaceDN w:val="0"/>
        <w:adjustRightInd w:val="0"/>
        <w:ind w:left="568" w:hanging="284"/>
        <w:textAlignment w:val="baseline"/>
        <w:rPr>
          <w:rFonts w:eastAsia="맑은 고딕"/>
          <w:lang w:eastAsia="en-GB"/>
        </w:rPr>
      </w:pPr>
      <w:r w:rsidRPr="00D22901">
        <w:rPr>
          <w:rFonts w:eastAsia="맑은 고딕"/>
          <w:lang w:eastAsia="en-GB"/>
        </w:rPr>
        <w:t>-</w:t>
      </w:r>
      <w:r w:rsidRPr="00D22901">
        <w:rPr>
          <w:rFonts w:eastAsia="맑은 고딕"/>
          <w:lang w:eastAsia="en-GB"/>
        </w:rP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294DCEF8"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909DB0F"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A25958E"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0EE750E4" w14:textId="77777777" w:rsidR="00D22901" w:rsidRPr="00D22901" w:rsidRDefault="00D22901" w:rsidP="00D22901">
      <w:pPr>
        <w:overflowPunct w:val="0"/>
        <w:autoSpaceDE w:val="0"/>
        <w:autoSpaceDN w:val="0"/>
        <w:adjustRightInd w:val="0"/>
        <w:textAlignment w:val="baseline"/>
        <w:rPr>
          <w:rFonts w:eastAsia="맑은 고딕"/>
          <w:lang w:eastAsia="en-GB"/>
        </w:rPr>
      </w:pPr>
      <w:r w:rsidRPr="00D22901">
        <w:rPr>
          <w:rFonts w:eastAsia="맑은 고딕"/>
          <w:lang w:eastAsia="en-GB"/>
        </w:rPr>
        <w:t>The UE and the AMF locally removes the mapping of the replaced S-NSSAI and the Alternative S-NSSAI in an access type when the replaced S-NSSAI or alternative S-NSSAI is removed from the allowed NSSAI due to slice deregistration inactivity timer expiry over corresponding access type as described in clause 5.15.15.</w:t>
      </w:r>
    </w:p>
    <w:p w14:paraId="51A633B4" w14:textId="77777777" w:rsidR="00D70EE1" w:rsidRPr="00D70EE1" w:rsidRDefault="00D70EE1" w:rsidP="00D70EE1">
      <w:pPr>
        <w:overflowPunct w:val="0"/>
        <w:autoSpaceDE w:val="0"/>
        <w:autoSpaceDN w:val="0"/>
        <w:adjustRightInd w:val="0"/>
        <w:textAlignment w:val="baseline"/>
        <w:rPr>
          <w:rFonts w:eastAsia="맑은 고딕"/>
          <w:lang w:eastAsia="zh-CN"/>
        </w:rPr>
      </w:pPr>
    </w:p>
    <w:p w14:paraId="0B2B44E9" w14:textId="2820B42B" w:rsidR="00E10C97" w:rsidRDefault="00E10C97" w:rsidP="00E10C9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2681D" w14:textId="77777777" w:rsidR="000D02F3" w:rsidRDefault="000D02F3">
      <w:r>
        <w:separator/>
      </w:r>
    </w:p>
  </w:endnote>
  <w:endnote w:type="continuationSeparator" w:id="0">
    <w:p w14:paraId="327B6901" w14:textId="77777777" w:rsidR="000D02F3" w:rsidRDefault="000D02F3">
      <w:r>
        <w:continuationSeparator/>
      </w:r>
    </w:p>
  </w:endnote>
  <w:endnote w:type="continuationNotice" w:id="1">
    <w:p w14:paraId="73632B9F" w14:textId="77777777" w:rsidR="000D02F3" w:rsidRDefault="000D02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00A33" w14:textId="77777777" w:rsidR="000D02F3" w:rsidRDefault="000D02F3">
      <w:r>
        <w:separator/>
      </w:r>
    </w:p>
  </w:footnote>
  <w:footnote w:type="continuationSeparator" w:id="0">
    <w:p w14:paraId="762F7A9C" w14:textId="77777777" w:rsidR="000D02F3" w:rsidRDefault="000D02F3">
      <w:r>
        <w:continuationSeparator/>
      </w:r>
    </w:p>
  </w:footnote>
  <w:footnote w:type="continuationNotice" w:id="1">
    <w:p w14:paraId="3A1E02A5" w14:textId="77777777" w:rsidR="000D02F3" w:rsidRDefault="000D02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267"/>
    <w:rsid w:val="000A2353"/>
    <w:rsid w:val="000A24AC"/>
    <w:rsid w:val="000A3BF7"/>
    <w:rsid w:val="000A5170"/>
    <w:rsid w:val="000A6394"/>
    <w:rsid w:val="000B0688"/>
    <w:rsid w:val="000B17DA"/>
    <w:rsid w:val="000B193D"/>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02F3"/>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0F7451"/>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102"/>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895"/>
    <w:rsid w:val="001C4346"/>
    <w:rsid w:val="001C445E"/>
    <w:rsid w:val="001C4896"/>
    <w:rsid w:val="001C5293"/>
    <w:rsid w:val="001C52BA"/>
    <w:rsid w:val="001C562E"/>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CF7"/>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05FE8"/>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AD8"/>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290"/>
    <w:rsid w:val="003649C6"/>
    <w:rsid w:val="0036586D"/>
    <w:rsid w:val="00366A8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49D5"/>
    <w:rsid w:val="003F03F7"/>
    <w:rsid w:val="003F164F"/>
    <w:rsid w:val="003F2F71"/>
    <w:rsid w:val="003F3823"/>
    <w:rsid w:val="003F581E"/>
    <w:rsid w:val="003F6030"/>
    <w:rsid w:val="003F60CF"/>
    <w:rsid w:val="003F7DC8"/>
    <w:rsid w:val="00400E37"/>
    <w:rsid w:val="004011E5"/>
    <w:rsid w:val="00402FA1"/>
    <w:rsid w:val="00403091"/>
    <w:rsid w:val="00404155"/>
    <w:rsid w:val="00404489"/>
    <w:rsid w:val="004045F5"/>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579"/>
    <w:rsid w:val="00472E41"/>
    <w:rsid w:val="004738C0"/>
    <w:rsid w:val="0047438D"/>
    <w:rsid w:val="004757F5"/>
    <w:rsid w:val="004807F7"/>
    <w:rsid w:val="00480ACE"/>
    <w:rsid w:val="004817B5"/>
    <w:rsid w:val="00481A9A"/>
    <w:rsid w:val="004827EF"/>
    <w:rsid w:val="00482CBB"/>
    <w:rsid w:val="0048351C"/>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6F50"/>
    <w:rsid w:val="0049767D"/>
    <w:rsid w:val="00497D5D"/>
    <w:rsid w:val="004A5030"/>
    <w:rsid w:val="004A6F40"/>
    <w:rsid w:val="004A74FC"/>
    <w:rsid w:val="004B0512"/>
    <w:rsid w:val="004B06CB"/>
    <w:rsid w:val="004B247D"/>
    <w:rsid w:val="004B3A56"/>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3B34"/>
    <w:rsid w:val="004E7033"/>
    <w:rsid w:val="004F009E"/>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42E8"/>
    <w:rsid w:val="00526CEF"/>
    <w:rsid w:val="00527E88"/>
    <w:rsid w:val="005323CD"/>
    <w:rsid w:val="00532ACB"/>
    <w:rsid w:val="00532C2D"/>
    <w:rsid w:val="005437F2"/>
    <w:rsid w:val="0054394B"/>
    <w:rsid w:val="00547111"/>
    <w:rsid w:val="00547BBC"/>
    <w:rsid w:val="00547EA1"/>
    <w:rsid w:val="00550F57"/>
    <w:rsid w:val="00553449"/>
    <w:rsid w:val="00555EF0"/>
    <w:rsid w:val="005607A7"/>
    <w:rsid w:val="00560C9E"/>
    <w:rsid w:val="0056157F"/>
    <w:rsid w:val="00563A8E"/>
    <w:rsid w:val="00565CE1"/>
    <w:rsid w:val="00565FC7"/>
    <w:rsid w:val="00566E5E"/>
    <w:rsid w:val="00567E62"/>
    <w:rsid w:val="005701DE"/>
    <w:rsid w:val="00573626"/>
    <w:rsid w:val="00573712"/>
    <w:rsid w:val="00574267"/>
    <w:rsid w:val="00574A8C"/>
    <w:rsid w:val="00577650"/>
    <w:rsid w:val="00577796"/>
    <w:rsid w:val="00580130"/>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0D64"/>
    <w:rsid w:val="005E1D27"/>
    <w:rsid w:val="005E28C5"/>
    <w:rsid w:val="005E2B78"/>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6E74"/>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257"/>
    <w:rsid w:val="008309DF"/>
    <w:rsid w:val="008324F8"/>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52A"/>
    <w:rsid w:val="009A4C63"/>
    <w:rsid w:val="009A4D85"/>
    <w:rsid w:val="009A5753"/>
    <w:rsid w:val="009A579D"/>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4231"/>
    <w:rsid w:val="00A34A94"/>
    <w:rsid w:val="00A34AA4"/>
    <w:rsid w:val="00A361FB"/>
    <w:rsid w:val="00A371B2"/>
    <w:rsid w:val="00A3738B"/>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C72A3"/>
    <w:rsid w:val="00AD01C9"/>
    <w:rsid w:val="00AD037F"/>
    <w:rsid w:val="00AD0FCC"/>
    <w:rsid w:val="00AD1CD8"/>
    <w:rsid w:val="00AD1D87"/>
    <w:rsid w:val="00AD1E56"/>
    <w:rsid w:val="00AD2CC9"/>
    <w:rsid w:val="00AD380E"/>
    <w:rsid w:val="00AD5169"/>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039"/>
    <w:rsid w:val="00B22499"/>
    <w:rsid w:val="00B22E12"/>
    <w:rsid w:val="00B258BB"/>
    <w:rsid w:val="00B26FC7"/>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17D1"/>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1ED3"/>
    <w:rsid w:val="00C3245E"/>
    <w:rsid w:val="00C325EE"/>
    <w:rsid w:val="00C345E3"/>
    <w:rsid w:val="00C35AFE"/>
    <w:rsid w:val="00C36067"/>
    <w:rsid w:val="00C37368"/>
    <w:rsid w:val="00C379E5"/>
    <w:rsid w:val="00C37DFE"/>
    <w:rsid w:val="00C40DF9"/>
    <w:rsid w:val="00C41D53"/>
    <w:rsid w:val="00C41E58"/>
    <w:rsid w:val="00C423F9"/>
    <w:rsid w:val="00C43606"/>
    <w:rsid w:val="00C440A2"/>
    <w:rsid w:val="00C44877"/>
    <w:rsid w:val="00C449D6"/>
    <w:rsid w:val="00C452D4"/>
    <w:rsid w:val="00C453FD"/>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185A"/>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2901"/>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462F"/>
    <w:rsid w:val="00D64EF4"/>
    <w:rsid w:val="00D65411"/>
    <w:rsid w:val="00D66520"/>
    <w:rsid w:val="00D672B7"/>
    <w:rsid w:val="00D678E7"/>
    <w:rsid w:val="00D70485"/>
    <w:rsid w:val="00D704B1"/>
    <w:rsid w:val="00D70EE1"/>
    <w:rsid w:val="00D75995"/>
    <w:rsid w:val="00D75A24"/>
    <w:rsid w:val="00D75F00"/>
    <w:rsid w:val="00D817E9"/>
    <w:rsid w:val="00D8496C"/>
    <w:rsid w:val="00D84AE9"/>
    <w:rsid w:val="00D87309"/>
    <w:rsid w:val="00D87A4D"/>
    <w:rsid w:val="00D9047E"/>
    <w:rsid w:val="00D92E68"/>
    <w:rsid w:val="00D95EEE"/>
    <w:rsid w:val="00DA0AA9"/>
    <w:rsid w:val="00DA3324"/>
    <w:rsid w:val="00DA3870"/>
    <w:rsid w:val="00DB1F4F"/>
    <w:rsid w:val="00DB20E5"/>
    <w:rsid w:val="00DB4021"/>
    <w:rsid w:val="00DB4189"/>
    <w:rsid w:val="00DB4702"/>
    <w:rsid w:val="00DB730B"/>
    <w:rsid w:val="00DC041D"/>
    <w:rsid w:val="00DC2090"/>
    <w:rsid w:val="00DC2B0C"/>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DF62C4"/>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0C97"/>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3409"/>
    <w:rsid w:val="00EA5D19"/>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3B84"/>
    <w:rsid w:val="00F04FE8"/>
    <w:rsid w:val="00F05055"/>
    <w:rsid w:val="00F06FC6"/>
    <w:rsid w:val="00F07A51"/>
    <w:rsid w:val="00F1178B"/>
    <w:rsid w:val="00F12B69"/>
    <w:rsid w:val="00F12D9C"/>
    <w:rsid w:val="00F1310A"/>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054D"/>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2873</Words>
  <Characters>16378</Characters>
  <Application>Microsoft Office Word</Application>
  <DocSecurity>0</DocSecurity>
  <Lines>136</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Myungjune@LGE</cp:lastModifiedBy>
  <cp:revision>8</cp:revision>
  <dcterms:created xsi:type="dcterms:W3CDTF">2025-03-28T03:13:00Z</dcterms:created>
  <dcterms:modified xsi:type="dcterms:W3CDTF">2025-03-28T10:17:00Z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